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7A" w:rsidRDefault="0040247A" w:rsidP="002F21A0">
      <w:pPr>
        <w:jc w:val="center"/>
        <w:rPr>
          <w:rFonts w:ascii="宋体" w:hAnsi="宋体" w:hint="eastAsia"/>
          <w:sz w:val="44"/>
          <w:szCs w:val="44"/>
        </w:rPr>
      </w:pPr>
    </w:p>
    <w:p w:rsidR="003C6E80" w:rsidRPr="002F21A0" w:rsidRDefault="003C6E80" w:rsidP="00E138DC">
      <w:pPr>
        <w:spacing w:line="540" w:lineRule="exact"/>
        <w:jc w:val="center"/>
        <w:rPr>
          <w:rFonts w:ascii="宋体" w:hAnsi="宋体" w:hint="eastAsia"/>
          <w:sz w:val="44"/>
          <w:szCs w:val="44"/>
        </w:rPr>
      </w:pPr>
      <w:r w:rsidRPr="002F21A0">
        <w:rPr>
          <w:rFonts w:ascii="宋体" w:hAnsi="宋体" w:hint="eastAsia"/>
          <w:sz w:val="44"/>
          <w:szCs w:val="44"/>
        </w:rPr>
        <w:t>关于</w:t>
      </w:r>
      <w:r w:rsidR="00B47B37">
        <w:rPr>
          <w:rFonts w:ascii="宋体" w:hAnsi="宋体" w:hint="eastAsia"/>
          <w:sz w:val="44"/>
          <w:szCs w:val="44"/>
        </w:rPr>
        <w:t>开展</w:t>
      </w:r>
      <w:r w:rsidR="00B4582B">
        <w:rPr>
          <w:rFonts w:ascii="宋体" w:hAnsi="宋体" w:hint="eastAsia"/>
          <w:sz w:val="44"/>
          <w:szCs w:val="44"/>
        </w:rPr>
        <w:t>第五届</w:t>
      </w:r>
      <w:r w:rsidRPr="002F21A0">
        <w:rPr>
          <w:rFonts w:ascii="宋体" w:hAnsi="宋体" w:hint="eastAsia"/>
          <w:sz w:val="44"/>
          <w:szCs w:val="44"/>
        </w:rPr>
        <w:t>省直“十大道德模范”评选</w:t>
      </w:r>
      <w:r w:rsidR="00DC54AE">
        <w:rPr>
          <w:rFonts w:ascii="宋体" w:hAnsi="宋体" w:hint="eastAsia"/>
          <w:sz w:val="44"/>
          <w:szCs w:val="44"/>
        </w:rPr>
        <w:t>表彰</w:t>
      </w:r>
      <w:r w:rsidR="00B47B37">
        <w:rPr>
          <w:rFonts w:ascii="宋体" w:hAnsi="宋体" w:hint="eastAsia"/>
          <w:sz w:val="44"/>
          <w:szCs w:val="44"/>
        </w:rPr>
        <w:t>活动</w:t>
      </w:r>
      <w:r w:rsidRPr="002F21A0">
        <w:rPr>
          <w:rFonts w:ascii="宋体" w:hAnsi="宋体" w:hint="eastAsia"/>
          <w:sz w:val="44"/>
          <w:szCs w:val="44"/>
        </w:rPr>
        <w:t>的通知</w:t>
      </w:r>
    </w:p>
    <w:p w:rsidR="002F21A0" w:rsidRPr="00236AB3" w:rsidRDefault="002F21A0" w:rsidP="00E138DC">
      <w:pPr>
        <w:spacing w:line="540" w:lineRule="exact"/>
        <w:rPr>
          <w:rFonts w:ascii="仿宋_GB2312" w:eastAsia="仿宋_GB2312" w:hint="eastAsia"/>
          <w:sz w:val="32"/>
          <w:szCs w:val="32"/>
        </w:rPr>
      </w:pPr>
    </w:p>
    <w:p w:rsidR="003C6E80" w:rsidRPr="00236AB3" w:rsidRDefault="003C6E80" w:rsidP="00E138DC">
      <w:pPr>
        <w:spacing w:line="540" w:lineRule="exact"/>
        <w:rPr>
          <w:rFonts w:ascii="仿宋_GB2312" w:eastAsia="仿宋_GB2312" w:hint="eastAsia"/>
          <w:sz w:val="32"/>
          <w:szCs w:val="32"/>
        </w:rPr>
      </w:pPr>
      <w:r w:rsidRPr="00236AB3">
        <w:rPr>
          <w:rFonts w:ascii="仿宋_GB2312" w:eastAsia="仿宋_GB2312" w:hint="eastAsia"/>
          <w:sz w:val="32"/>
          <w:szCs w:val="32"/>
        </w:rPr>
        <w:t>省直和中央驻</w:t>
      </w:r>
      <w:r w:rsidR="00E12F52">
        <w:rPr>
          <w:rFonts w:ascii="仿宋_GB2312" w:eastAsia="仿宋_GB2312" w:hint="eastAsia"/>
          <w:sz w:val="32"/>
          <w:szCs w:val="32"/>
        </w:rPr>
        <w:t>豫</w:t>
      </w:r>
      <w:r w:rsidRPr="00236AB3">
        <w:rPr>
          <w:rFonts w:ascii="仿宋_GB2312" w:eastAsia="仿宋_GB2312" w:hint="eastAsia"/>
          <w:sz w:val="32"/>
          <w:szCs w:val="32"/>
        </w:rPr>
        <w:t>各单位、省管在郑企业和大专院校、各省辖市驻郑办事处文明办：</w:t>
      </w:r>
    </w:p>
    <w:p w:rsidR="004C4DFE" w:rsidRDefault="0003140A" w:rsidP="00E138DC">
      <w:pPr>
        <w:spacing w:line="540" w:lineRule="exact"/>
        <w:ind w:firstLine="660"/>
        <w:rPr>
          <w:rFonts w:hint="eastAsia"/>
          <w:color w:val="000000"/>
          <w:sz w:val="32"/>
          <w:szCs w:val="32"/>
        </w:rPr>
      </w:pPr>
      <w:r w:rsidRPr="0003140A">
        <w:rPr>
          <w:rFonts w:ascii="仿宋_GB2312" w:eastAsia="仿宋_GB2312" w:hint="eastAsia"/>
          <w:sz w:val="32"/>
          <w:szCs w:val="32"/>
        </w:rPr>
        <w:t>200</w:t>
      </w:r>
      <w:r>
        <w:rPr>
          <w:rFonts w:ascii="仿宋_GB2312" w:eastAsia="仿宋_GB2312" w:hint="eastAsia"/>
          <w:sz w:val="32"/>
          <w:szCs w:val="32"/>
        </w:rPr>
        <w:t>9</w:t>
      </w:r>
      <w:r w:rsidRPr="0003140A">
        <w:rPr>
          <w:rFonts w:ascii="仿宋_GB2312" w:eastAsia="仿宋_GB2312" w:hint="eastAsia"/>
          <w:sz w:val="32"/>
          <w:szCs w:val="32"/>
        </w:rPr>
        <w:t>年以来，</w:t>
      </w:r>
      <w:r>
        <w:rPr>
          <w:rFonts w:ascii="仿宋_GB2312" w:eastAsia="仿宋_GB2312" w:hint="eastAsia"/>
          <w:sz w:val="32"/>
          <w:szCs w:val="32"/>
        </w:rPr>
        <w:t>省委省直工委</w:t>
      </w:r>
      <w:r w:rsidR="00BE0E97">
        <w:rPr>
          <w:rFonts w:ascii="仿宋_GB2312" w:eastAsia="仿宋_GB2312" w:hint="eastAsia"/>
          <w:sz w:val="32"/>
          <w:szCs w:val="32"/>
        </w:rPr>
        <w:t>先后</w:t>
      </w:r>
      <w:r w:rsidRPr="0003140A">
        <w:rPr>
          <w:rFonts w:ascii="仿宋_GB2312" w:eastAsia="仿宋_GB2312" w:hint="eastAsia"/>
          <w:sz w:val="32"/>
          <w:szCs w:val="32"/>
        </w:rPr>
        <w:t>评选表彰</w:t>
      </w:r>
      <w:r w:rsidR="00BE0E97">
        <w:rPr>
          <w:rFonts w:ascii="仿宋_GB2312" w:eastAsia="仿宋_GB2312" w:hint="eastAsia"/>
          <w:sz w:val="32"/>
          <w:szCs w:val="32"/>
        </w:rPr>
        <w:t>了</w:t>
      </w:r>
      <w:r w:rsidRPr="0003140A">
        <w:rPr>
          <w:rFonts w:ascii="仿宋_GB2312" w:eastAsia="仿宋_GB2312" w:hint="eastAsia"/>
          <w:sz w:val="32"/>
          <w:szCs w:val="32"/>
        </w:rPr>
        <w:t>四届</w:t>
      </w:r>
      <w:r w:rsidR="00BE0E97">
        <w:rPr>
          <w:rFonts w:ascii="仿宋_GB2312" w:eastAsia="仿宋_GB2312" w:hint="eastAsia"/>
          <w:sz w:val="32"/>
          <w:szCs w:val="32"/>
        </w:rPr>
        <w:t>省直十大道德模范，在省直机关</w:t>
      </w:r>
      <w:r w:rsidRPr="0003140A">
        <w:rPr>
          <w:rFonts w:ascii="仿宋_GB2312" w:eastAsia="仿宋_GB2312" w:hint="eastAsia"/>
          <w:sz w:val="32"/>
          <w:szCs w:val="32"/>
        </w:rPr>
        <w:t>兴起了学习、崇尚、争当道德模范的热潮，促进公民道德素质和社会文明程度不断提高。</w:t>
      </w:r>
      <w:r w:rsidR="00BE0E97">
        <w:rPr>
          <w:rFonts w:ascii="仿宋_GB2312" w:eastAsia="仿宋_GB2312" w:hint="eastAsia"/>
          <w:sz w:val="32"/>
          <w:szCs w:val="32"/>
        </w:rPr>
        <w:t>为</w:t>
      </w:r>
      <w:r w:rsidR="00BE0E97" w:rsidRPr="00460EEA">
        <w:rPr>
          <w:rFonts w:ascii="仿宋_GB2312" w:eastAsia="仿宋_GB2312"/>
          <w:sz w:val="32"/>
          <w:szCs w:val="32"/>
        </w:rPr>
        <w:t>更广泛地动员</w:t>
      </w:r>
      <w:r w:rsidR="00BE0E97">
        <w:rPr>
          <w:rFonts w:ascii="仿宋_GB2312" w:eastAsia="仿宋_GB2312" w:hint="eastAsia"/>
          <w:sz w:val="32"/>
          <w:szCs w:val="32"/>
        </w:rPr>
        <w:t>广大干部职工</w:t>
      </w:r>
      <w:r w:rsidR="00BE0E97" w:rsidRPr="00460EEA">
        <w:rPr>
          <w:rFonts w:ascii="仿宋_GB2312" w:eastAsia="仿宋_GB2312"/>
          <w:sz w:val="32"/>
          <w:szCs w:val="32"/>
        </w:rPr>
        <w:t>支持和参与道德建设，</w:t>
      </w:r>
      <w:r w:rsidR="00BE0E97">
        <w:rPr>
          <w:rFonts w:ascii="仿宋_GB2312" w:eastAsia="仿宋_GB2312" w:hint="eastAsia"/>
          <w:sz w:val="32"/>
          <w:szCs w:val="32"/>
        </w:rPr>
        <w:t>省委省直工委</w:t>
      </w:r>
      <w:r w:rsidR="00BE0E97" w:rsidRPr="00236AB3">
        <w:rPr>
          <w:rFonts w:ascii="仿宋_GB2312" w:eastAsia="仿宋_GB2312" w:hint="eastAsia"/>
          <w:sz w:val="32"/>
          <w:szCs w:val="32"/>
        </w:rPr>
        <w:t>决定组织开展</w:t>
      </w:r>
      <w:r w:rsidR="00BE0E97">
        <w:rPr>
          <w:rFonts w:ascii="仿宋_GB2312" w:eastAsia="仿宋_GB2312" w:hint="eastAsia"/>
          <w:sz w:val="32"/>
          <w:szCs w:val="32"/>
        </w:rPr>
        <w:t>第五届省直</w:t>
      </w:r>
      <w:r w:rsidR="00BE0E97" w:rsidRPr="00236AB3">
        <w:rPr>
          <w:rFonts w:ascii="仿宋_GB2312" w:eastAsia="仿宋_GB2312" w:hint="eastAsia"/>
          <w:sz w:val="32"/>
          <w:szCs w:val="32"/>
        </w:rPr>
        <w:t>“十大道德模范”</w:t>
      </w:r>
      <w:r w:rsidR="00B47B37">
        <w:rPr>
          <w:rFonts w:ascii="仿宋_GB2312" w:eastAsia="仿宋_GB2312" w:hint="eastAsia"/>
          <w:sz w:val="32"/>
          <w:szCs w:val="32"/>
        </w:rPr>
        <w:t>评选表彰</w:t>
      </w:r>
      <w:r w:rsidR="00BE0E97" w:rsidRPr="00236AB3">
        <w:rPr>
          <w:rFonts w:ascii="仿宋_GB2312" w:eastAsia="仿宋_GB2312" w:hint="eastAsia"/>
          <w:sz w:val="32"/>
          <w:szCs w:val="32"/>
        </w:rPr>
        <w:t>活动</w:t>
      </w:r>
      <w:r w:rsidR="00BE0E97">
        <w:rPr>
          <w:rFonts w:ascii="仿宋_GB2312" w:eastAsia="仿宋_GB2312" w:hint="eastAsia"/>
          <w:sz w:val="32"/>
          <w:szCs w:val="32"/>
        </w:rPr>
        <w:t>。</w:t>
      </w:r>
      <w:r w:rsidR="003C6E80" w:rsidRPr="00236AB3">
        <w:rPr>
          <w:rFonts w:ascii="仿宋_GB2312" w:eastAsia="仿宋_GB2312" w:hint="eastAsia"/>
          <w:sz w:val="32"/>
          <w:szCs w:val="32"/>
        </w:rPr>
        <w:t>现将有关事项通知如下：</w:t>
      </w:r>
    </w:p>
    <w:p w:rsidR="003C6E80" w:rsidRPr="002F21A0" w:rsidRDefault="003C6E80" w:rsidP="00E138DC">
      <w:pPr>
        <w:spacing w:line="540" w:lineRule="exact"/>
        <w:ind w:firstLine="660"/>
        <w:rPr>
          <w:rFonts w:ascii="黑体" w:eastAsia="黑体" w:hint="eastAsia"/>
          <w:sz w:val="32"/>
          <w:szCs w:val="32"/>
        </w:rPr>
      </w:pPr>
      <w:r w:rsidRPr="002F21A0">
        <w:rPr>
          <w:rFonts w:ascii="黑体" w:eastAsia="黑体" w:hint="eastAsia"/>
          <w:sz w:val="32"/>
          <w:szCs w:val="32"/>
        </w:rPr>
        <w:t>一、指导思想</w:t>
      </w:r>
    </w:p>
    <w:p w:rsidR="00932602" w:rsidRPr="00BA012C" w:rsidRDefault="00245B3D" w:rsidP="00802A5E">
      <w:pPr>
        <w:spacing w:line="540" w:lineRule="exact"/>
        <w:ind w:firstLineChars="200" w:firstLine="640"/>
        <w:rPr>
          <w:rFonts w:ascii="仿宋_GB2312" w:eastAsia="仿宋_GB2312" w:hint="eastAsia"/>
          <w:sz w:val="32"/>
          <w:szCs w:val="32"/>
        </w:rPr>
      </w:pPr>
      <w:r w:rsidRPr="00245B3D">
        <w:rPr>
          <w:rFonts w:ascii="仿宋_GB2312" w:eastAsia="仿宋_GB2312" w:hint="eastAsia"/>
          <w:sz w:val="32"/>
          <w:szCs w:val="32"/>
        </w:rPr>
        <w:t>深入贯彻落实党的十八大和十八届三中、四中、五中、六中全会精神，</w:t>
      </w:r>
      <w:r>
        <w:rPr>
          <w:rFonts w:ascii="仿宋_GB2312" w:eastAsia="仿宋_GB2312" w:hint="eastAsia"/>
          <w:sz w:val="32"/>
          <w:szCs w:val="32"/>
        </w:rPr>
        <w:t>深入贯彻落实</w:t>
      </w:r>
      <w:r w:rsidRPr="00245B3D">
        <w:rPr>
          <w:rFonts w:ascii="仿宋_GB2312" w:eastAsia="仿宋_GB2312" w:hint="eastAsia"/>
          <w:sz w:val="32"/>
          <w:szCs w:val="32"/>
        </w:rPr>
        <w:t>省十次党代会精神，</w:t>
      </w:r>
      <w:r w:rsidR="00802A5E" w:rsidRPr="00802A5E">
        <w:rPr>
          <w:rFonts w:ascii="仿宋_GB2312" w:eastAsia="仿宋_GB2312" w:hint="eastAsia"/>
          <w:sz w:val="32"/>
          <w:szCs w:val="32"/>
        </w:rPr>
        <w:t>以培育和践行社会主义核心价值观为根本，广泛发动</w:t>
      </w:r>
      <w:r w:rsidR="00802A5E">
        <w:rPr>
          <w:rFonts w:ascii="仿宋_GB2312" w:eastAsia="仿宋_GB2312" w:hint="eastAsia"/>
          <w:sz w:val="32"/>
          <w:szCs w:val="32"/>
        </w:rPr>
        <w:t>干部职工</w:t>
      </w:r>
      <w:r w:rsidR="00802A5E" w:rsidRPr="00802A5E">
        <w:rPr>
          <w:rFonts w:ascii="仿宋_GB2312" w:eastAsia="仿宋_GB2312" w:hint="eastAsia"/>
          <w:sz w:val="32"/>
          <w:szCs w:val="32"/>
        </w:rPr>
        <w:t>推荐和评选第五届</w:t>
      </w:r>
      <w:r w:rsidR="00802A5E">
        <w:rPr>
          <w:rFonts w:ascii="仿宋_GB2312" w:eastAsia="仿宋_GB2312" w:hint="eastAsia"/>
          <w:sz w:val="32"/>
          <w:szCs w:val="32"/>
        </w:rPr>
        <w:t>省直“十大道德模范”</w:t>
      </w:r>
      <w:r w:rsidR="00802A5E" w:rsidRPr="00802A5E">
        <w:rPr>
          <w:rFonts w:ascii="仿宋_GB2312" w:eastAsia="仿宋_GB2312" w:hint="eastAsia"/>
          <w:sz w:val="32"/>
          <w:szCs w:val="32"/>
        </w:rPr>
        <w:t>，推出事迹突出、群众公认、典型性强的道德模范，充分运用榜样力量推动形成讲道德、尊道德、守道德的良好风尚，为我省决胜全面小康、让中原更加出彩提供强大精神力量和有力道德支撑。</w:t>
      </w:r>
    </w:p>
    <w:p w:rsidR="003C6E80" w:rsidRPr="002F21A0" w:rsidRDefault="003C6E80" w:rsidP="00E138DC">
      <w:pPr>
        <w:spacing w:line="540" w:lineRule="exact"/>
        <w:ind w:firstLineChars="200" w:firstLine="640"/>
        <w:rPr>
          <w:rFonts w:ascii="黑体" w:eastAsia="黑体" w:hint="eastAsia"/>
          <w:sz w:val="32"/>
          <w:szCs w:val="32"/>
        </w:rPr>
      </w:pPr>
      <w:r w:rsidRPr="002F21A0">
        <w:rPr>
          <w:rFonts w:ascii="黑体" w:eastAsia="黑体" w:hint="eastAsia"/>
          <w:sz w:val="32"/>
          <w:szCs w:val="32"/>
        </w:rPr>
        <w:t>二、评选</w:t>
      </w:r>
      <w:r w:rsidR="00D346F1">
        <w:rPr>
          <w:rFonts w:ascii="黑体" w:eastAsia="黑体" w:hint="eastAsia"/>
          <w:sz w:val="32"/>
          <w:szCs w:val="32"/>
        </w:rPr>
        <w:t>类别、范围、</w:t>
      </w:r>
      <w:r w:rsidRPr="002F21A0">
        <w:rPr>
          <w:rFonts w:ascii="黑体" w:eastAsia="黑体" w:hint="eastAsia"/>
          <w:sz w:val="32"/>
          <w:szCs w:val="32"/>
        </w:rPr>
        <w:t>标准</w:t>
      </w:r>
    </w:p>
    <w:p w:rsidR="00342E6B" w:rsidRPr="00342E6B" w:rsidRDefault="003C6E80" w:rsidP="00E138DC">
      <w:pPr>
        <w:spacing w:line="540" w:lineRule="exact"/>
        <w:rPr>
          <w:rFonts w:ascii="仿宋_GB2312" w:eastAsia="仿宋_GB2312" w:hint="eastAsia"/>
          <w:sz w:val="32"/>
          <w:szCs w:val="32"/>
        </w:rPr>
      </w:pPr>
      <w:r w:rsidRPr="00236AB3">
        <w:rPr>
          <w:rFonts w:ascii="仿宋_GB2312" w:eastAsia="仿宋_GB2312" w:hint="eastAsia"/>
          <w:sz w:val="32"/>
          <w:szCs w:val="32"/>
        </w:rPr>
        <w:t xml:space="preserve">　　</w:t>
      </w:r>
      <w:r w:rsidR="00B4582B">
        <w:rPr>
          <w:rFonts w:ascii="仿宋_GB2312" w:eastAsia="仿宋_GB2312" w:hint="eastAsia"/>
          <w:sz w:val="32"/>
          <w:szCs w:val="32"/>
        </w:rPr>
        <w:t>第五届</w:t>
      </w:r>
      <w:r w:rsidR="00342E6B" w:rsidRPr="00342E6B">
        <w:rPr>
          <w:rFonts w:ascii="仿宋_GB2312" w:eastAsia="仿宋_GB2312" w:hint="eastAsia"/>
          <w:sz w:val="32"/>
          <w:szCs w:val="32"/>
        </w:rPr>
        <w:t>省直</w:t>
      </w:r>
      <w:r w:rsidR="00E8293C">
        <w:rPr>
          <w:rFonts w:ascii="仿宋_GB2312" w:eastAsia="仿宋_GB2312" w:hint="eastAsia"/>
          <w:sz w:val="32"/>
          <w:szCs w:val="32"/>
        </w:rPr>
        <w:t>“十大</w:t>
      </w:r>
      <w:r w:rsidR="00342E6B" w:rsidRPr="00342E6B">
        <w:rPr>
          <w:rFonts w:ascii="仿宋_GB2312" w:eastAsia="仿宋_GB2312" w:hint="eastAsia"/>
          <w:sz w:val="32"/>
          <w:szCs w:val="32"/>
        </w:rPr>
        <w:t>道德模范”设助人为乐、见义勇为、诚实守信、敬业奉献和孝老爱亲五</w:t>
      </w:r>
      <w:r w:rsidR="000159D8">
        <w:rPr>
          <w:rFonts w:ascii="仿宋_GB2312" w:eastAsia="仿宋_GB2312" w:hint="eastAsia"/>
          <w:sz w:val="32"/>
          <w:szCs w:val="32"/>
        </w:rPr>
        <w:t>个类别</w:t>
      </w:r>
      <w:r w:rsidR="00342E6B" w:rsidRPr="00342E6B">
        <w:rPr>
          <w:rFonts w:ascii="仿宋_GB2312" w:eastAsia="仿宋_GB2312" w:hint="eastAsia"/>
          <w:sz w:val="32"/>
          <w:szCs w:val="32"/>
        </w:rPr>
        <w:t>，</w:t>
      </w:r>
      <w:r w:rsidR="00D5510E" w:rsidRPr="000159D8">
        <w:rPr>
          <w:rFonts w:ascii="仿宋_GB2312" w:eastAsia="仿宋_GB2312" w:hint="eastAsia"/>
          <w:sz w:val="32"/>
          <w:szCs w:val="32"/>
        </w:rPr>
        <w:t>每类评选表彰2名，</w:t>
      </w:r>
      <w:r w:rsidR="00D5510E">
        <w:rPr>
          <w:rFonts w:ascii="仿宋_GB2312" w:eastAsia="仿宋_GB2312" w:hint="eastAsia"/>
          <w:sz w:val="32"/>
          <w:szCs w:val="32"/>
        </w:rPr>
        <w:t>共</w:t>
      </w:r>
      <w:r w:rsidR="00D5510E" w:rsidRPr="00342E6B">
        <w:rPr>
          <w:rFonts w:ascii="仿宋_GB2312" w:eastAsia="仿宋_GB2312" w:hint="eastAsia"/>
          <w:sz w:val="32"/>
          <w:szCs w:val="32"/>
        </w:rPr>
        <w:t>表彰</w:t>
      </w:r>
      <w:r w:rsidR="00D5510E">
        <w:rPr>
          <w:rFonts w:ascii="仿宋_GB2312" w:eastAsia="仿宋_GB2312" w:hint="eastAsia"/>
          <w:sz w:val="32"/>
          <w:szCs w:val="32"/>
        </w:rPr>
        <w:t>1</w:t>
      </w:r>
      <w:r w:rsidR="00D5510E" w:rsidRPr="00342E6B">
        <w:rPr>
          <w:rFonts w:ascii="仿宋_GB2312" w:eastAsia="仿宋_GB2312" w:hint="eastAsia"/>
          <w:sz w:val="32"/>
          <w:szCs w:val="32"/>
        </w:rPr>
        <w:t>0名，</w:t>
      </w:r>
      <w:r w:rsidR="00D5510E">
        <w:rPr>
          <w:rFonts w:ascii="仿宋_GB2312" w:eastAsia="仿宋_GB2312" w:hint="eastAsia"/>
          <w:sz w:val="32"/>
          <w:szCs w:val="32"/>
        </w:rPr>
        <w:t>另</w:t>
      </w:r>
      <w:r w:rsidR="00D5510E" w:rsidRPr="000159D8">
        <w:rPr>
          <w:rFonts w:ascii="仿宋_GB2312" w:eastAsia="仿宋_GB2312" w:hint="eastAsia"/>
          <w:sz w:val="32"/>
          <w:szCs w:val="32"/>
        </w:rPr>
        <w:t>授予提名奖10名。</w:t>
      </w:r>
      <w:r w:rsidR="00342E6B" w:rsidRPr="00236AB3">
        <w:rPr>
          <w:rFonts w:ascii="仿宋_GB2312" w:eastAsia="仿宋_GB2312" w:hint="eastAsia"/>
          <w:sz w:val="32"/>
          <w:szCs w:val="32"/>
        </w:rPr>
        <w:t>凡是精神文明建设关系隶属省直文明委的各单位在职和离退休干部职工，均可参加评选活动。</w:t>
      </w:r>
    </w:p>
    <w:p w:rsidR="00342E6B" w:rsidRPr="00342E6B" w:rsidRDefault="00342E6B" w:rsidP="00E138DC">
      <w:pPr>
        <w:spacing w:line="540" w:lineRule="exact"/>
        <w:ind w:firstLineChars="200" w:firstLine="640"/>
        <w:rPr>
          <w:rFonts w:ascii="仿宋_GB2312" w:eastAsia="仿宋_GB2312" w:hint="eastAsia"/>
          <w:sz w:val="32"/>
          <w:szCs w:val="32"/>
        </w:rPr>
      </w:pPr>
      <w:r w:rsidRPr="00342E6B">
        <w:rPr>
          <w:rFonts w:ascii="仿宋_GB2312" w:eastAsia="仿宋_GB2312" w:hint="eastAsia"/>
          <w:sz w:val="32"/>
          <w:szCs w:val="32"/>
        </w:rPr>
        <w:lastRenderedPageBreak/>
        <w:t>道德模范候选人的基本标准是：</w:t>
      </w:r>
      <w:r w:rsidR="00D5510E" w:rsidRPr="00D5510E">
        <w:rPr>
          <w:rFonts w:ascii="仿宋_GB2312" w:eastAsia="仿宋_GB2312" w:hint="eastAsia"/>
          <w:sz w:val="32"/>
          <w:szCs w:val="32"/>
        </w:rPr>
        <w:t>热爱祖国，拥护中国共产党领导，积极践行社会主义核心价值观，在社会公德、职业道德、家庭美德、个人品德建设中事迹突出，具有良好综合道德素质，社会各界和人民群众公认的道德标杆。</w:t>
      </w:r>
      <w:r w:rsidRPr="00342E6B">
        <w:rPr>
          <w:rFonts w:ascii="仿宋_GB2312" w:eastAsia="仿宋_GB2312" w:hint="eastAsia"/>
          <w:sz w:val="32"/>
          <w:szCs w:val="32"/>
        </w:rPr>
        <w:t>其主要事迹应符合下列标准之一：</w:t>
      </w:r>
    </w:p>
    <w:p w:rsidR="00342E6B" w:rsidRPr="00342E6B" w:rsidRDefault="00342E6B" w:rsidP="00E138DC">
      <w:pPr>
        <w:spacing w:line="540" w:lineRule="exact"/>
        <w:rPr>
          <w:rFonts w:ascii="仿宋_GB2312" w:eastAsia="仿宋_GB2312" w:hint="eastAsia"/>
          <w:sz w:val="32"/>
          <w:szCs w:val="32"/>
        </w:rPr>
      </w:pPr>
      <w:r w:rsidRPr="00342E6B">
        <w:rPr>
          <w:rFonts w:ascii="仿宋_GB2312" w:eastAsia="仿宋_GB2312" w:hint="eastAsia"/>
          <w:sz w:val="32"/>
          <w:szCs w:val="32"/>
        </w:rPr>
        <w:t xml:space="preserve">　　</w:t>
      </w:r>
      <w:r w:rsidR="0040247A" w:rsidRPr="0040247A">
        <w:rPr>
          <w:rFonts w:ascii="楷体_GB2312" w:eastAsia="楷体_GB2312" w:hint="eastAsia"/>
          <w:sz w:val="32"/>
          <w:szCs w:val="32"/>
        </w:rPr>
        <w:t>（一）</w:t>
      </w:r>
      <w:r w:rsidRPr="0040247A">
        <w:rPr>
          <w:rFonts w:ascii="楷体_GB2312" w:eastAsia="楷体_GB2312" w:hint="eastAsia"/>
          <w:sz w:val="32"/>
          <w:szCs w:val="32"/>
        </w:rPr>
        <w:t>助人为乐模范：</w:t>
      </w:r>
      <w:r w:rsidR="00D5510E" w:rsidRPr="00D5510E">
        <w:rPr>
          <w:rFonts w:ascii="仿宋_GB2312" w:eastAsia="仿宋_GB2312" w:hint="eastAsia"/>
          <w:sz w:val="32"/>
          <w:szCs w:val="32"/>
        </w:rPr>
        <w:t>充满爱心、乐善好施，长期主动无私帮助他人，积极参加公益事业，赢得群众高度赞誉</w:t>
      </w:r>
      <w:r w:rsidRPr="00342E6B">
        <w:rPr>
          <w:rFonts w:ascii="仿宋_GB2312" w:eastAsia="仿宋_GB2312" w:hint="eastAsia"/>
          <w:sz w:val="32"/>
          <w:szCs w:val="32"/>
        </w:rPr>
        <w:t>。</w:t>
      </w:r>
    </w:p>
    <w:p w:rsidR="00342E6B" w:rsidRPr="00342E6B" w:rsidRDefault="00342E6B" w:rsidP="00E138DC">
      <w:pPr>
        <w:spacing w:line="540" w:lineRule="exact"/>
        <w:rPr>
          <w:rFonts w:ascii="仿宋_GB2312" w:eastAsia="仿宋_GB2312" w:hint="eastAsia"/>
          <w:sz w:val="32"/>
          <w:szCs w:val="32"/>
        </w:rPr>
      </w:pPr>
      <w:r w:rsidRPr="00342E6B">
        <w:rPr>
          <w:rFonts w:ascii="仿宋_GB2312" w:eastAsia="仿宋_GB2312" w:hint="eastAsia"/>
          <w:sz w:val="32"/>
          <w:szCs w:val="32"/>
        </w:rPr>
        <w:t xml:space="preserve">　　</w:t>
      </w:r>
      <w:r w:rsidR="0040247A" w:rsidRPr="0040247A">
        <w:rPr>
          <w:rFonts w:ascii="楷体_GB2312" w:eastAsia="楷体_GB2312" w:hint="eastAsia"/>
          <w:sz w:val="32"/>
          <w:szCs w:val="32"/>
        </w:rPr>
        <w:t>（二）</w:t>
      </w:r>
      <w:r w:rsidRPr="0040247A">
        <w:rPr>
          <w:rFonts w:ascii="楷体_GB2312" w:eastAsia="楷体_GB2312" w:hint="eastAsia"/>
          <w:sz w:val="32"/>
          <w:szCs w:val="32"/>
        </w:rPr>
        <w:t>见义勇为模范：</w:t>
      </w:r>
      <w:r w:rsidR="00D5510E" w:rsidRPr="00D5510E">
        <w:rPr>
          <w:rFonts w:ascii="仿宋_GB2312" w:eastAsia="仿宋_GB2312" w:hint="eastAsia"/>
          <w:sz w:val="32"/>
          <w:szCs w:val="32"/>
        </w:rPr>
        <w:t>秉持公平正义，弘扬社会正气，关键时刻临危不惧、挺身而出，勇于维护国家、集体利益和人民群众的生命财产安全，产生重大社会影响</w:t>
      </w:r>
      <w:r w:rsidRPr="00342E6B">
        <w:rPr>
          <w:rFonts w:ascii="仿宋_GB2312" w:eastAsia="仿宋_GB2312" w:hint="eastAsia"/>
          <w:sz w:val="32"/>
          <w:szCs w:val="32"/>
        </w:rPr>
        <w:t>。</w:t>
      </w:r>
    </w:p>
    <w:p w:rsidR="00342E6B" w:rsidRPr="00342E6B" w:rsidRDefault="00342E6B" w:rsidP="00E138DC">
      <w:pPr>
        <w:spacing w:line="540" w:lineRule="exact"/>
        <w:rPr>
          <w:rFonts w:ascii="仿宋_GB2312" w:eastAsia="仿宋_GB2312" w:hint="eastAsia"/>
          <w:sz w:val="32"/>
          <w:szCs w:val="32"/>
        </w:rPr>
      </w:pPr>
      <w:r w:rsidRPr="00342E6B">
        <w:rPr>
          <w:rFonts w:ascii="仿宋_GB2312" w:eastAsia="仿宋_GB2312" w:hint="eastAsia"/>
          <w:sz w:val="32"/>
          <w:szCs w:val="32"/>
        </w:rPr>
        <w:t xml:space="preserve">　</w:t>
      </w:r>
      <w:r w:rsidRPr="0040247A">
        <w:rPr>
          <w:rFonts w:ascii="楷体_GB2312" w:eastAsia="楷体_GB2312" w:hint="eastAsia"/>
          <w:sz w:val="32"/>
          <w:szCs w:val="32"/>
        </w:rPr>
        <w:t xml:space="preserve">　</w:t>
      </w:r>
      <w:r w:rsidR="0040247A" w:rsidRPr="0040247A">
        <w:rPr>
          <w:rFonts w:ascii="楷体_GB2312" w:eastAsia="楷体_GB2312" w:hint="eastAsia"/>
          <w:sz w:val="32"/>
          <w:szCs w:val="32"/>
        </w:rPr>
        <w:t>（三）</w:t>
      </w:r>
      <w:r w:rsidRPr="0040247A">
        <w:rPr>
          <w:rFonts w:ascii="楷体_GB2312" w:eastAsia="楷体_GB2312" w:hint="eastAsia"/>
          <w:sz w:val="32"/>
          <w:szCs w:val="32"/>
        </w:rPr>
        <w:t>诚实守信模范：</w:t>
      </w:r>
      <w:r w:rsidR="00D5510E" w:rsidRPr="00D5510E">
        <w:rPr>
          <w:rFonts w:ascii="仿宋_GB2312" w:eastAsia="仿宋_GB2312" w:hint="eastAsia"/>
          <w:sz w:val="32"/>
          <w:szCs w:val="32"/>
        </w:rPr>
        <w:t>在经济活动和社会生活中，始终坚持诚信为本、操守为重，以诚待人、以信取人，履约践诺、言行一致，具有很高的社会信誉和良好的守信形象</w:t>
      </w:r>
      <w:r w:rsidRPr="00342E6B">
        <w:rPr>
          <w:rFonts w:ascii="仿宋_GB2312" w:eastAsia="仿宋_GB2312" w:hint="eastAsia"/>
          <w:sz w:val="32"/>
          <w:szCs w:val="32"/>
        </w:rPr>
        <w:t>。</w:t>
      </w:r>
    </w:p>
    <w:p w:rsidR="00342E6B" w:rsidRPr="00342E6B" w:rsidRDefault="00342E6B" w:rsidP="00E138DC">
      <w:pPr>
        <w:spacing w:line="540" w:lineRule="exact"/>
        <w:rPr>
          <w:rFonts w:ascii="仿宋_GB2312" w:eastAsia="仿宋_GB2312" w:hint="eastAsia"/>
          <w:sz w:val="32"/>
          <w:szCs w:val="32"/>
        </w:rPr>
      </w:pPr>
      <w:r w:rsidRPr="00342E6B">
        <w:rPr>
          <w:rFonts w:ascii="仿宋_GB2312" w:eastAsia="仿宋_GB2312" w:hint="eastAsia"/>
          <w:sz w:val="32"/>
          <w:szCs w:val="32"/>
        </w:rPr>
        <w:t xml:space="preserve">　　</w:t>
      </w:r>
      <w:r w:rsidR="0040247A" w:rsidRPr="0040247A">
        <w:rPr>
          <w:rFonts w:ascii="楷体_GB2312" w:eastAsia="楷体_GB2312" w:hint="eastAsia"/>
          <w:sz w:val="32"/>
          <w:szCs w:val="32"/>
        </w:rPr>
        <w:t>（四）</w:t>
      </w:r>
      <w:r w:rsidRPr="0040247A">
        <w:rPr>
          <w:rFonts w:ascii="楷体_GB2312" w:eastAsia="楷体_GB2312" w:hint="eastAsia"/>
          <w:sz w:val="32"/>
          <w:szCs w:val="32"/>
        </w:rPr>
        <w:t>敬业奉献模范：</w:t>
      </w:r>
      <w:r w:rsidR="00D5510E" w:rsidRPr="00D5510E">
        <w:rPr>
          <w:rFonts w:ascii="仿宋_GB2312" w:eastAsia="仿宋_GB2312" w:hint="eastAsia"/>
          <w:sz w:val="32"/>
          <w:szCs w:val="32"/>
        </w:rPr>
        <w:t>追求崇高职业理想，秉持认真负责的职业态度，甘于无私奉献，勇于创新创造，为国家和社会做出重大贡献，在本行业本领域具有引领示范作用</w:t>
      </w:r>
      <w:r w:rsidRPr="00342E6B">
        <w:rPr>
          <w:rFonts w:ascii="仿宋_GB2312" w:eastAsia="仿宋_GB2312" w:hint="eastAsia"/>
          <w:sz w:val="32"/>
          <w:szCs w:val="32"/>
        </w:rPr>
        <w:t>。</w:t>
      </w:r>
    </w:p>
    <w:p w:rsidR="00342E6B" w:rsidRPr="00342E6B" w:rsidRDefault="00342E6B" w:rsidP="00E138DC">
      <w:pPr>
        <w:spacing w:line="540" w:lineRule="exact"/>
        <w:rPr>
          <w:rFonts w:ascii="仿宋_GB2312" w:eastAsia="仿宋_GB2312" w:hint="eastAsia"/>
          <w:sz w:val="32"/>
          <w:szCs w:val="32"/>
        </w:rPr>
      </w:pPr>
      <w:r w:rsidRPr="00342E6B">
        <w:rPr>
          <w:rFonts w:ascii="仿宋_GB2312" w:eastAsia="仿宋_GB2312" w:hint="eastAsia"/>
          <w:sz w:val="32"/>
          <w:szCs w:val="32"/>
        </w:rPr>
        <w:t xml:space="preserve">　　</w:t>
      </w:r>
      <w:r w:rsidR="0040247A" w:rsidRPr="0040247A">
        <w:rPr>
          <w:rFonts w:ascii="楷体_GB2312" w:eastAsia="楷体_GB2312" w:hint="eastAsia"/>
          <w:sz w:val="32"/>
          <w:szCs w:val="32"/>
        </w:rPr>
        <w:t>（五）</w:t>
      </w:r>
      <w:r w:rsidRPr="0040247A">
        <w:rPr>
          <w:rFonts w:ascii="楷体_GB2312" w:eastAsia="楷体_GB2312" w:hint="eastAsia"/>
          <w:sz w:val="32"/>
          <w:szCs w:val="32"/>
        </w:rPr>
        <w:t>孝老爱亲模范：</w:t>
      </w:r>
      <w:r w:rsidR="006C7C96" w:rsidRPr="006C7C96">
        <w:rPr>
          <w:rFonts w:ascii="仿宋_GB2312" w:eastAsia="仿宋_GB2312" w:hint="eastAsia"/>
          <w:sz w:val="32"/>
          <w:szCs w:val="32"/>
        </w:rPr>
        <w:t>注重家庭、注重家风、注重家教，孝敬父母、关爱子女、夫妻和睦，家庭关系和谐，事迹特别感人，群众广为颂扬</w:t>
      </w:r>
      <w:r w:rsidRPr="00342E6B">
        <w:rPr>
          <w:rFonts w:ascii="仿宋_GB2312" w:eastAsia="仿宋_GB2312" w:hint="eastAsia"/>
          <w:sz w:val="32"/>
          <w:szCs w:val="32"/>
        </w:rPr>
        <w:t>。</w:t>
      </w:r>
    </w:p>
    <w:p w:rsidR="00342E6B" w:rsidRPr="00571E83" w:rsidRDefault="0040247A" w:rsidP="00E138DC">
      <w:pPr>
        <w:spacing w:line="540" w:lineRule="exact"/>
        <w:rPr>
          <w:rFonts w:ascii="仿宋_GB2312" w:eastAsia="仿宋_GB2312" w:hint="eastAsia"/>
          <w:sz w:val="32"/>
          <w:szCs w:val="32"/>
        </w:rPr>
      </w:pPr>
      <w:r>
        <w:rPr>
          <w:rFonts w:ascii="仿宋_GB2312" w:eastAsia="仿宋_GB2312" w:hint="eastAsia"/>
          <w:sz w:val="32"/>
          <w:szCs w:val="32"/>
        </w:rPr>
        <w:t xml:space="preserve">　　</w:t>
      </w:r>
      <w:r w:rsidR="006C7C96" w:rsidRPr="006C7C96">
        <w:rPr>
          <w:rFonts w:ascii="仿宋_GB2312" w:eastAsia="仿宋_GB2312" w:hint="eastAsia"/>
          <w:sz w:val="32"/>
          <w:szCs w:val="32"/>
        </w:rPr>
        <w:t>往届</w:t>
      </w:r>
      <w:r w:rsidR="006C7C96">
        <w:rPr>
          <w:rFonts w:ascii="仿宋_GB2312" w:eastAsia="仿宋_GB2312" w:hint="eastAsia"/>
          <w:sz w:val="32"/>
          <w:szCs w:val="32"/>
        </w:rPr>
        <w:t>省直十大</w:t>
      </w:r>
      <w:r w:rsidR="006C7C96" w:rsidRPr="006C7C96">
        <w:rPr>
          <w:rFonts w:ascii="仿宋_GB2312" w:eastAsia="仿宋_GB2312" w:hint="eastAsia"/>
          <w:sz w:val="32"/>
          <w:szCs w:val="32"/>
        </w:rPr>
        <w:t>道德模范提名奖获得者、各行各业选树的重大典型以及</w:t>
      </w:r>
      <w:r w:rsidR="006C7C96">
        <w:rPr>
          <w:rFonts w:ascii="仿宋_GB2312" w:eastAsia="仿宋_GB2312" w:hint="eastAsia"/>
          <w:sz w:val="32"/>
          <w:szCs w:val="32"/>
        </w:rPr>
        <w:t>近两年入选</w:t>
      </w:r>
      <w:r w:rsidR="006C7C96" w:rsidRPr="006C7C96">
        <w:rPr>
          <w:rFonts w:ascii="仿宋_GB2312" w:eastAsia="仿宋_GB2312" w:hint="eastAsia"/>
          <w:sz w:val="32"/>
          <w:szCs w:val="32"/>
        </w:rPr>
        <w:t>“中国好人”、“河南好人”、“最美人物”等和受到中央领导、省委省政府领导批示或中央</w:t>
      </w:r>
      <w:r w:rsidR="00E92B02">
        <w:rPr>
          <w:rFonts w:ascii="仿宋_GB2312" w:eastAsia="仿宋_GB2312" w:hint="eastAsia"/>
          <w:sz w:val="32"/>
          <w:szCs w:val="32"/>
        </w:rPr>
        <w:t>、省级</w:t>
      </w:r>
      <w:r w:rsidR="006C7C96" w:rsidRPr="006C7C96">
        <w:rPr>
          <w:rFonts w:ascii="仿宋_GB2312" w:eastAsia="仿宋_GB2312" w:hint="eastAsia"/>
          <w:sz w:val="32"/>
          <w:szCs w:val="32"/>
        </w:rPr>
        <w:t>媒体集中宣传过的先进个人，可优先推荐。</w:t>
      </w:r>
      <w:r>
        <w:rPr>
          <w:rFonts w:ascii="仿宋_GB2312" w:eastAsia="仿宋_GB2312" w:hint="eastAsia"/>
          <w:sz w:val="32"/>
          <w:szCs w:val="32"/>
        </w:rPr>
        <w:t>每个候选人只参加一个类别模范的评选，</w:t>
      </w:r>
      <w:r w:rsidRPr="009C5B4F">
        <w:rPr>
          <w:rFonts w:ascii="仿宋_GB2312" w:eastAsia="仿宋_GB2312" w:hint="eastAsia"/>
          <w:sz w:val="32"/>
          <w:szCs w:val="32"/>
        </w:rPr>
        <w:t>前</w:t>
      </w:r>
      <w:r w:rsidR="006C7C96" w:rsidRPr="009C5B4F">
        <w:rPr>
          <w:rFonts w:ascii="仿宋_GB2312" w:eastAsia="仿宋_GB2312" w:hint="eastAsia"/>
          <w:sz w:val="32"/>
          <w:szCs w:val="32"/>
        </w:rPr>
        <w:t>四</w:t>
      </w:r>
      <w:r w:rsidR="00AC4FF6">
        <w:rPr>
          <w:rFonts w:ascii="仿宋_GB2312" w:eastAsia="仿宋_GB2312" w:hint="eastAsia"/>
          <w:sz w:val="32"/>
          <w:szCs w:val="32"/>
        </w:rPr>
        <w:t>届</w:t>
      </w:r>
      <w:r w:rsidR="00E8293C" w:rsidRPr="00342E6B">
        <w:rPr>
          <w:rFonts w:ascii="仿宋_GB2312" w:eastAsia="仿宋_GB2312" w:hint="eastAsia"/>
          <w:sz w:val="32"/>
          <w:szCs w:val="32"/>
        </w:rPr>
        <w:t>省直</w:t>
      </w:r>
      <w:r>
        <w:rPr>
          <w:rFonts w:ascii="仿宋_GB2312" w:eastAsia="仿宋_GB2312" w:hint="eastAsia"/>
          <w:sz w:val="32"/>
          <w:szCs w:val="32"/>
        </w:rPr>
        <w:t>“</w:t>
      </w:r>
      <w:r w:rsidR="00E8293C">
        <w:rPr>
          <w:rFonts w:ascii="仿宋_GB2312" w:eastAsia="仿宋_GB2312" w:hint="eastAsia"/>
          <w:sz w:val="32"/>
          <w:szCs w:val="32"/>
        </w:rPr>
        <w:t>十大</w:t>
      </w:r>
      <w:r>
        <w:rPr>
          <w:rFonts w:ascii="仿宋_GB2312" w:eastAsia="仿宋_GB2312" w:hint="eastAsia"/>
          <w:sz w:val="32"/>
          <w:szCs w:val="32"/>
        </w:rPr>
        <w:t>道德模范”</w:t>
      </w:r>
      <w:r w:rsidR="00342E6B" w:rsidRPr="00342E6B">
        <w:rPr>
          <w:rFonts w:ascii="仿宋_GB2312" w:eastAsia="仿宋_GB2312" w:hint="eastAsia"/>
          <w:sz w:val="32"/>
          <w:szCs w:val="32"/>
        </w:rPr>
        <w:t>不</w:t>
      </w:r>
      <w:r>
        <w:rPr>
          <w:rFonts w:ascii="仿宋_GB2312" w:eastAsia="仿宋_GB2312" w:hint="eastAsia"/>
          <w:sz w:val="32"/>
          <w:szCs w:val="32"/>
        </w:rPr>
        <w:t>再</w:t>
      </w:r>
      <w:r w:rsidR="00342E6B" w:rsidRPr="00342E6B">
        <w:rPr>
          <w:rFonts w:ascii="仿宋_GB2312" w:eastAsia="仿宋_GB2312" w:hint="eastAsia"/>
          <w:sz w:val="32"/>
          <w:szCs w:val="32"/>
        </w:rPr>
        <w:t>参加本届评选。</w:t>
      </w:r>
    </w:p>
    <w:p w:rsidR="000413F8" w:rsidRPr="0040247A" w:rsidRDefault="000413F8" w:rsidP="00E138DC">
      <w:pPr>
        <w:spacing w:line="540" w:lineRule="exact"/>
        <w:ind w:firstLine="645"/>
        <w:rPr>
          <w:rFonts w:ascii="黑体" w:eastAsia="黑体" w:hint="eastAsia"/>
          <w:sz w:val="32"/>
          <w:szCs w:val="32"/>
        </w:rPr>
      </w:pPr>
      <w:r w:rsidRPr="0040247A">
        <w:rPr>
          <w:rFonts w:ascii="黑体" w:eastAsia="黑体" w:hint="eastAsia"/>
          <w:sz w:val="32"/>
          <w:szCs w:val="32"/>
        </w:rPr>
        <w:t>三、实施步骤</w:t>
      </w:r>
    </w:p>
    <w:p w:rsidR="000413F8" w:rsidRDefault="000413F8" w:rsidP="00E138DC">
      <w:pPr>
        <w:spacing w:line="540" w:lineRule="exact"/>
        <w:ind w:firstLine="645"/>
        <w:rPr>
          <w:rFonts w:ascii="仿宋_GB2312" w:eastAsia="仿宋_GB2312" w:hint="eastAsia"/>
          <w:sz w:val="32"/>
          <w:szCs w:val="32"/>
        </w:rPr>
      </w:pPr>
      <w:r w:rsidRPr="0040247A">
        <w:rPr>
          <w:rFonts w:ascii="楷体_GB2312" w:eastAsia="楷体_GB2312" w:hint="eastAsia"/>
          <w:sz w:val="32"/>
          <w:szCs w:val="32"/>
        </w:rPr>
        <w:lastRenderedPageBreak/>
        <w:t>1.群众推荐。</w:t>
      </w:r>
      <w:r w:rsidRPr="000413F8">
        <w:rPr>
          <w:rFonts w:ascii="仿宋_GB2312" w:eastAsia="仿宋_GB2312" w:hint="eastAsia"/>
          <w:sz w:val="32"/>
          <w:szCs w:val="32"/>
        </w:rPr>
        <w:t>各单位</w:t>
      </w:r>
      <w:r w:rsidR="006C01A7">
        <w:rPr>
          <w:rFonts w:ascii="仿宋_GB2312" w:eastAsia="仿宋_GB2312" w:hint="eastAsia"/>
          <w:sz w:val="32"/>
          <w:szCs w:val="32"/>
        </w:rPr>
        <w:t>要</w:t>
      </w:r>
      <w:r w:rsidRPr="000413F8">
        <w:rPr>
          <w:rFonts w:ascii="仿宋_GB2312" w:eastAsia="仿宋_GB2312" w:hint="eastAsia"/>
          <w:sz w:val="32"/>
          <w:szCs w:val="32"/>
        </w:rPr>
        <w:t>根据通知要求，认真组织和广泛动员干部职工参与推荐道德模范候选人</w:t>
      </w:r>
      <w:r w:rsidR="006C01A7">
        <w:rPr>
          <w:rFonts w:ascii="仿宋_GB2312" w:eastAsia="仿宋_GB2312" w:hint="eastAsia"/>
          <w:sz w:val="32"/>
          <w:szCs w:val="32"/>
        </w:rPr>
        <w:t>，并</w:t>
      </w:r>
      <w:r w:rsidR="006C01A7" w:rsidRPr="006C01A7">
        <w:rPr>
          <w:rFonts w:ascii="仿宋_GB2312" w:eastAsia="仿宋_GB2312" w:hint="eastAsia"/>
          <w:sz w:val="32"/>
          <w:szCs w:val="32"/>
        </w:rPr>
        <w:t>按类别填报《</w:t>
      </w:r>
      <w:r w:rsidR="00B4582B">
        <w:rPr>
          <w:rFonts w:ascii="仿宋_GB2312" w:eastAsia="仿宋_GB2312" w:hint="eastAsia"/>
          <w:sz w:val="32"/>
          <w:szCs w:val="32"/>
        </w:rPr>
        <w:t>第五届</w:t>
      </w:r>
      <w:r w:rsidR="006C01A7" w:rsidRPr="006C01A7">
        <w:rPr>
          <w:rFonts w:ascii="仿宋_GB2312" w:eastAsia="仿宋_GB2312" w:hint="eastAsia"/>
          <w:sz w:val="32"/>
          <w:szCs w:val="32"/>
        </w:rPr>
        <w:t>省直“十大道德模范”推荐表》，每人附</w:t>
      </w:r>
      <w:r w:rsidR="005257F0">
        <w:rPr>
          <w:rFonts w:ascii="仿宋_GB2312" w:eastAsia="仿宋_GB2312" w:hint="eastAsia"/>
          <w:sz w:val="32"/>
          <w:szCs w:val="32"/>
        </w:rPr>
        <w:t>2</w:t>
      </w:r>
      <w:r w:rsidR="006C01A7" w:rsidRPr="006C01A7">
        <w:rPr>
          <w:rFonts w:ascii="仿宋_GB2312" w:eastAsia="仿宋_GB2312" w:hint="eastAsia"/>
          <w:sz w:val="32"/>
          <w:szCs w:val="32"/>
        </w:rPr>
        <w:t>000字左右事迹材料，</w:t>
      </w:r>
      <w:r w:rsidRPr="000413F8">
        <w:rPr>
          <w:rFonts w:ascii="仿宋_GB2312" w:eastAsia="仿宋_GB2312" w:hint="eastAsia"/>
          <w:sz w:val="32"/>
          <w:szCs w:val="32"/>
        </w:rPr>
        <w:t>于</w:t>
      </w:r>
      <w:smartTag w:uri="urn:schemas-microsoft-com:office:smarttags" w:element="chsdate">
        <w:smartTagPr>
          <w:attr w:name="Year" w:val="2017"/>
          <w:attr w:name="Month" w:val="2"/>
          <w:attr w:name="Day" w:val="28"/>
          <w:attr w:name="IsLunarDate" w:val="False"/>
          <w:attr w:name="IsROCDate" w:val="False"/>
        </w:smartTagPr>
        <w:r w:rsidR="00187454">
          <w:rPr>
            <w:rFonts w:ascii="仿宋_GB2312" w:eastAsia="仿宋_GB2312" w:hint="eastAsia"/>
            <w:sz w:val="32"/>
            <w:szCs w:val="32"/>
          </w:rPr>
          <w:t>20</w:t>
        </w:r>
        <w:r w:rsidR="007E0254">
          <w:rPr>
            <w:rFonts w:ascii="仿宋_GB2312" w:eastAsia="仿宋_GB2312" w:hint="eastAsia"/>
            <w:sz w:val="32"/>
            <w:szCs w:val="32"/>
          </w:rPr>
          <w:t>17</w:t>
        </w:r>
        <w:r w:rsidR="00187454">
          <w:rPr>
            <w:rFonts w:ascii="仿宋_GB2312" w:eastAsia="仿宋_GB2312" w:hint="eastAsia"/>
            <w:sz w:val="32"/>
            <w:szCs w:val="32"/>
          </w:rPr>
          <w:t>年</w:t>
        </w:r>
        <w:r>
          <w:rPr>
            <w:rFonts w:ascii="仿宋_GB2312" w:eastAsia="仿宋_GB2312" w:hint="eastAsia"/>
            <w:sz w:val="32"/>
            <w:szCs w:val="32"/>
          </w:rPr>
          <w:t>2</w:t>
        </w:r>
        <w:r w:rsidRPr="000413F8">
          <w:rPr>
            <w:rFonts w:ascii="仿宋_GB2312" w:eastAsia="仿宋_GB2312" w:hint="eastAsia"/>
            <w:sz w:val="32"/>
            <w:szCs w:val="32"/>
          </w:rPr>
          <w:t>月</w:t>
        </w:r>
        <w:r w:rsidR="00193655">
          <w:rPr>
            <w:rFonts w:ascii="仿宋_GB2312" w:eastAsia="仿宋_GB2312" w:hint="eastAsia"/>
            <w:sz w:val="32"/>
            <w:szCs w:val="32"/>
          </w:rPr>
          <w:t>28</w:t>
        </w:r>
        <w:r w:rsidRPr="000413F8">
          <w:rPr>
            <w:rFonts w:ascii="仿宋_GB2312" w:eastAsia="仿宋_GB2312" w:hint="eastAsia"/>
            <w:sz w:val="32"/>
            <w:szCs w:val="32"/>
          </w:rPr>
          <w:t>日</w:t>
        </w:r>
      </w:smartTag>
      <w:r w:rsidRPr="000413F8">
        <w:rPr>
          <w:rFonts w:ascii="仿宋_GB2312" w:eastAsia="仿宋_GB2312" w:hint="eastAsia"/>
          <w:sz w:val="32"/>
          <w:szCs w:val="32"/>
        </w:rPr>
        <w:t>前报送</w:t>
      </w:r>
      <w:r w:rsidR="004F4FA4">
        <w:rPr>
          <w:rFonts w:ascii="仿宋_GB2312" w:eastAsia="仿宋_GB2312" w:hint="eastAsia"/>
          <w:sz w:val="32"/>
          <w:szCs w:val="32"/>
        </w:rPr>
        <w:t>省直文明办</w:t>
      </w:r>
      <w:r w:rsidRPr="000413F8">
        <w:rPr>
          <w:rFonts w:ascii="仿宋_GB2312" w:eastAsia="仿宋_GB2312" w:hint="eastAsia"/>
          <w:sz w:val="32"/>
          <w:szCs w:val="32"/>
        </w:rPr>
        <w:t>，同时发送电子版本</w:t>
      </w:r>
      <w:r w:rsidR="00F50A97" w:rsidRPr="00F50A97">
        <w:rPr>
          <w:rFonts w:ascii="仿宋_GB2312" w:eastAsia="仿宋_GB2312" w:hint="eastAsia"/>
          <w:sz w:val="32"/>
          <w:szCs w:val="32"/>
        </w:rPr>
        <w:t>至hnszwmb@126.com</w:t>
      </w:r>
      <w:r w:rsidR="00F027EA" w:rsidRPr="006C01A7">
        <w:rPr>
          <w:rFonts w:ascii="仿宋_GB2312" w:eastAsia="仿宋_GB2312" w:hint="eastAsia"/>
          <w:sz w:val="32"/>
          <w:szCs w:val="32"/>
        </w:rPr>
        <w:t>（</w:t>
      </w:r>
      <w:r w:rsidR="00F027EA">
        <w:rPr>
          <w:rFonts w:ascii="仿宋_GB2312" w:eastAsia="仿宋_GB2312" w:hint="eastAsia"/>
          <w:sz w:val="32"/>
          <w:szCs w:val="32"/>
        </w:rPr>
        <w:t>含</w:t>
      </w:r>
      <w:r w:rsidR="00F027EA" w:rsidRPr="006C01A7">
        <w:rPr>
          <w:rFonts w:ascii="仿宋_GB2312" w:eastAsia="仿宋_GB2312" w:hint="eastAsia"/>
          <w:sz w:val="32"/>
          <w:szCs w:val="32"/>
        </w:rPr>
        <w:t>近期免冠红底</w:t>
      </w:r>
      <w:r w:rsidR="00F027EA">
        <w:rPr>
          <w:rFonts w:ascii="仿宋_GB2312" w:eastAsia="仿宋_GB2312" w:hint="eastAsia"/>
          <w:sz w:val="32"/>
          <w:szCs w:val="32"/>
        </w:rPr>
        <w:t>2</w:t>
      </w:r>
      <w:r w:rsidR="00F027EA" w:rsidRPr="006C01A7">
        <w:rPr>
          <w:rFonts w:ascii="仿宋_GB2312" w:eastAsia="仿宋_GB2312" w:hint="eastAsia"/>
          <w:sz w:val="32"/>
          <w:szCs w:val="32"/>
        </w:rPr>
        <w:t>寸彩色照片）</w:t>
      </w:r>
      <w:r w:rsidRPr="000413F8">
        <w:rPr>
          <w:rFonts w:ascii="仿宋_GB2312" w:eastAsia="仿宋_GB2312" w:hint="eastAsia"/>
          <w:sz w:val="32"/>
          <w:szCs w:val="32"/>
        </w:rPr>
        <w:t>。</w:t>
      </w:r>
      <w:r w:rsidRPr="00DA7E51">
        <w:rPr>
          <w:rFonts w:ascii="仿宋_GB2312" w:eastAsia="仿宋_GB2312" w:hint="eastAsia"/>
          <w:sz w:val="32"/>
          <w:szCs w:val="32"/>
        </w:rPr>
        <w:t>联系电话：</w:t>
      </w:r>
      <w:r>
        <w:rPr>
          <w:rFonts w:ascii="仿宋_GB2312" w:eastAsia="仿宋_GB2312" w:hint="eastAsia"/>
          <w:sz w:val="32"/>
          <w:szCs w:val="32"/>
        </w:rPr>
        <w:t>65904789</w:t>
      </w:r>
      <w:r w:rsidRPr="00DA7E51">
        <w:rPr>
          <w:rFonts w:ascii="仿宋_GB2312" w:eastAsia="仿宋_GB2312" w:hint="eastAsia"/>
          <w:sz w:val="32"/>
          <w:szCs w:val="32"/>
        </w:rPr>
        <w:t>。</w:t>
      </w:r>
    </w:p>
    <w:p w:rsidR="000413F8" w:rsidRPr="000413F8" w:rsidRDefault="000413F8" w:rsidP="00E138DC">
      <w:pPr>
        <w:spacing w:line="540" w:lineRule="exact"/>
        <w:ind w:firstLine="645"/>
        <w:rPr>
          <w:rFonts w:ascii="仿宋_GB2312" w:eastAsia="仿宋_GB2312" w:hint="eastAsia"/>
          <w:sz w:val="32"/>
          <w:szCs w:val="32"/>
        </w:rPr>
      </w:pPr>
      <w:r w:rsidRPr="0040247A">
        <w:rPr>
          <w:rFonts w:ascii="楷体_GB2312" w:eastAsia="楷体_GB2312" w:hint="eastAsia"/>
          <w:sz w:val="32"/>
          <w:szCs w:val="32"/>
        </w:rPr>
        <w:t>2.评审公示。</w:t>
      </w:r>
      <w:r w:rsidR="008F1C88">
        <w:rPr>
          <w:rFonts w:ascii="仿宋_GB2312" w:eastAsia="仿宋_GB2312" w:hint="eastAsia"/>
          <w:sz w:val="32"/>
          <w:szCs w:val="32"/>
        </w:rPr>
        <w:t>省直文明办</w:t>
      </w:r>
      <w:r w:rsidRPr="000413F8">
        <w:rPr>
          <w:rFonts w:ascii="仿宋_GB2312" w:eastAsia="仿宋_GB2312" w:hint="eastAsia"/>
          <w:sz w:val="32"/>
          <w:szCs w:val="32"/>
        </w:rPr>
        <w:t>按照评选标准和要求，对各单位推荐的候选人进行资格审核；</w:t>
      </w:r>
      <w:r w:rsidR="00193655">
        <w:rPr>
          <w:rFonts w:ascii="仿宋_GB2312" w:eastAsia="仿宋_GB2312" w:hint="eastAsia"/>
          <w:sz w:val="32"/>
          <w:szCs w:val="32"/>
        </w:rPr>
        <w:t>邀</w:t>
      </w:r>
      <w:r w:rsidRPr="000413F8">
        <w:rPr>
          <w:rFonts w:ascii="仿宋_GB2312" w:eastAsia="仿宋_GB2312" w:hint="eastAsia"/>
          <w:sz w:val="32"/>
          <w:szCs w:val="32"/>
        </w:rPr>
        <w:t>请有关领导和专家组成评委会，对初审通过的候选人进行综合评审，提出入围名单</w:t>
      </w:r>
      <w:r w:rsidR="00193655">
        <w:rPr>
          <w:rFonts w:ascii="仿宋_GB2312" w:eastAsia="仿宋_GB2312" w:hint="eastAsia"/>
          <w:sz w:val="32"/>
          <w:szCs w:val="32"/>
        </w:rPr>
        <w:t>；</w:t>
      </w:r>
      <w:r w:rsidRPr="000413F8">
        <w:rPr>
          <w:rFonts w:ascii="仿宋_GB2312" w:eastAsia="仿宋_GB2312" w:hint="eastAsia"/>
          <w:sz w:val="32"/>
          <w:szCs w:val="32"/>
        </w:rPr>
        <w:t>通过</w:t>
      </w:r>
      <w:r w:rsidR="00193655">
        <w:rPr>
          <w:rFonts w:ascii="仿宋_GB2312" w:eastAsia="仿宋_GB2312" w:hint="eastAsia"/>
          <w:sz w:val="32"/>
          <w:szCs w:val="32"/>
        </w:rPr>
        <w:t>网站或</w:t>
      </w:r>
      <w:r w:rsidRPr="000413F8">
        <w:rPr>
          <w:rFonts w:ascii="仿宋_GB2312" w:eastAsia="仿宋_GB2312" w:hint="eastAsia"/>
          <w:sz w:val="32"/>
          <w:szCs w:val="32"/>
        </w:rPr>
        <w:t>媒体进行集中公示，</w:t>
      </w:r>
      <w:r w:rsidR="00193655" w:rsidRPr="000413F8">
        <w:rPr>
          <w:rFonts w:ascii="仿宋_GB2312" w:eastAsia="仿宋_GB2312" w:hint="eastAsia"/>
          <w:sz w:val="32"/>
          <w:szCs w:val="32"/>
        </w:rPr>
        <w:t>组织</w:t>
      </w:r>
      <w:r w:rsidR="00193655">
        <w:rPr>
          <w:rFonts w:ascii="仿宋_GB2312" w:eastAsia="仿宋_GB2312" w:hint="eastAsia"/>
          <w:sz w:val="32"/>
          <w:szCs w:val="32"/>
        </w:rPr>
        <w:t>干部职工</w:t>
      </w:r>
      <w:r w:rsidR="00193655" w:rsidRPr="000413F8">
        <w:rPr>
          <w:rFonts w:ascii="仿宋_GB2312" w:eastAsia="仿宋_GB2312" w:hint="eastAsia"/>
          <w:sz w:val="32"/>
          <w:szCs w:val="32"/>
        </w:rPr>
        <w:t>投票评选；</w:t>
      </w:r>
      <w:r w:rsidR="00193655">
        <w:rPr>
          <w:rFonts w:ascii="仿宋_GB2312" w:eastAsia="仿宋_GB2312" w:hint="eastAsia"/>
          <w:sz w:val="32"/>
          <w:szCs w:val="32"/>
        </w:rPr>
        <w:t>对候选人进行考察并</w:t>
      </w:r>
      <w:r w:rsidRPr="000413F8">
        <w:rPr>
          <w:rFonts w:ascii="仿宋_GB2312" w:eastAsia="仿宋_GB2312" w:hint="eastAsia"/>
          <w:sz w:val="32"/>
          <w:szCs w:val="32"/>
        </w:rPr>
        <w:t>征求</w:t>
      </w:r>
      <w:r w:rsidR="00193655">
        <w:rPr>
          <w:rFonts w:ascii="仿宋_GB2312" w:eastAsia="仿宋_GB2312" w:hint="eastAsia"/>
          <w:sz w:val="32"/>
          <w:szCs w:val="32"/>
        </w:rPr>
        <w:t>有关方面</w:t>
      </w:r>
      <w:r w:rsidRPr="000413F8">
        <w:rPr>
          <w:rFonts w:ascii="仿宋_GB2312" w:eastAsia="仿宋_GB2312" w:hint="eastAsia"/>
          <w:sz w:val="32"/>
          <w:szCs w:val="32"/>
        </w:rPr>
        <w:t>意见</w:t>
      </w:r>
      <w:r w:rsidR="00193655">
        <w:rPr>
          <w:rFonts w:ascii="仿宋_GB2312" w:eastAsia="仿宋_GB2312" w:hint="eastAsia"/>
          <w:sz w:val="32"/>
          <w:szCs w:val="32"/>
        </w:rPr>
        <w:t>；提请省委省直工委委员会</w:t>
      </w:r>
      <w:r w:rsidRPr="000413F8">
        <w:rPr>
          <w:rFonts w:ascii="仿宋_GB2312" w:eastAsia="仿宋_GB2312" w:hint="eastAsia"/>
          <w:sz w:val="32"/>
          <w:szCs w:val="32"/>
        </w:rPr>
        <w:t>研究</w:t>
      </w:r>
      <w:r w:rsidR="00441EA8">
        <w:rPr>
          <w:rFonts w:ascii="仿宋_GB2312" w:eastAsia="仿宋_GB2312" w:hint="eastAsia"/>
          <w:sz w:val="32"/>
          <w:szCs w:val="32"/>
        </w:rPr>
        <w:t>确定</w:t>
      </w:r>
      <w:r w:rsidRPr="000413F8">
        <w:rPr>
          <w:rFonts w:ascii="仿宋_GB2312" w:eastAsia="仿宋_GB2312" w:hint="eastAsia"/>
          <w:sz w:val="32"/>
          <w:szCs w:val="32"/>
        </w:rPr>
        <w:t>道德模范</w:t>
      </w:r>
      <w:r w:rsidR="00193655">
        <w:rPr>
          <w:rFonts w:ascii="仿宋_GB2312" w:eastAsia="仿宋_GB2312" w:hint="eastAsia"/>
          <w:sz w:val="32"/>
          <w:szCs w:val="32"/>
        </w:rPr>
        <w:t>人选</w:t>
      </w:r>
      <w:r w:rsidRPr="000413F8">
        <w:rPr>
          <w:rFonts w:ascii="仿宋_GB2312" w:eastAsia="仿宋_GB2312" w:hint="eastAsia"/>
          <w:sz w:val="32"/>
          <w:szCs w:val="32"/>
        </w:rPr>
        <w:t>。</w:t>
      </w:r>
    </w:p>
    <w:p w:rsidR="003C6E80" w:rsidRDefault="000413F8" w:rsidP="00E138DC">
      <w:pPr>
        <w:spacing w:line="540" w:lineRule="exact"/>
        <w:ind w:firstLineChars="200" w:firstLine="640"/>
        <w:rPr>
          <w:rFonts w:ascii="仿宋_GB2312" w:eastAsia="仿宋_GB2312" w:hint="eastAsia"/>
          <w:sz w:val="32"/>
          <w:szCs w:val="32"/>
        </w:rPr>
      </w:pPr>
      <w:r w:rsidRPr="0040247A">
        <w:rPr>
          <w:rFonts w:ascii="楷体_GB2312" w:eastAsia="楷体_GB2312" w:hint="eastAsia"/>
          <w:sz w:val="32"/>
          <w:szCs w:val="32"/>
        </w:rPr>
        <w:t>3.表彰宣传。</w:t>
      </w:r>
      <w:r w:rsidRPr="000413F8">
        <w:rPr>
          <w:rFonts w:ascii="仿宋_GB2312" w:eastAsia="仿宋_GB2312" w:hint="eastAsia"/>
          <w:sz w:val="32"/>
          <w:szCs w:val="32"/>
        </w:rPr>
        <w:t>由</w:t>
      </w:r>
      <w:r w:rsidR="00193655">
        <w:rPr>
          <w:rFonts w:ascii="仿宋_GB2312" w:eastAsia="仿宋_GB2312" w:hint="eastAsia"/>
          <w:sz w:val="32"/>
          <w:szCs w:val="32"/>
        </w:rPr>
        <w:t>省委省直工委</w:t>
      </w:r>
      <w:r w:rsidR="00F537C9">
        <w:rPr>
          <w:rFonts w:ascii="仿宋_GB2312" w:eastAsia="仿宋_GB2312" w:hint="eastAsia"/>
          <w:sz w:val="32"/>
          <w:szCs w:val="32"/>
        </w:rPr>
        <w:t>发文</w:t>
      </w:r>
      <w:r w:rsidRPr="000413F8">
        <w:rPr>
          <w:rFonts w:ascii="仿宋_GB2312" w:eastAsia="仿宋_GB2312" w:hint="eastAsia"/>
          <w:sz w:val="32"/>
          <w:szCs w:val="32"/>
        </w:rPr>
        <w:t>进行表彰。组织新闻媒体运用多种形式，对道德模范的典型事迹进行宣传，扩大道德模范对干部职工和社会公民的示范引领作用。</w:t>
      </w:r>
    </w:p>
    <w:p w:rsidR="003C6E80" w:rsidRPr="001E585C" w:rsidRDefault="0046325C" w:rsidP="00E138DC">
      <w:pPr>
        <w:spacing w:line="540" w:lineRule="exact"/>
        <w:ind w:firstLine="645"/>
        <w:rPr>
          <w:rFonts w:ascii="黑体" w:eastAsia="黑体" w:hint="eastAsia"/>
          <w:sz w:val="32"/>
          <w:szCs w:val="32"/>
        </w:rPr>
      </w:pPr>
      <w:r w:rsidRPr="001E585C">
        <w:rPr>
          <w:rFonts w:ascii="黑体" w:eastAsia="黑体" w:hint="eastAsia"/>
          <w:sz w:val="32"/>
          <w:szCs w:val="32"/>
        </w:rPr>
        <w:t>四</w:t>
      </w:r>
      <w:r w:rsidR="003C6E80" w:rsidRPr="001E585C">
        <w:rPr>
          <w:rFonts w:ascii="黑体" w:eastAsia="黑体" w:hint="eastAsia"/>
          <w:sz w:val="32"/>
          <w:szCs w:val="32"/>
        </w:rPr>
        <w:t>、</w:t>
      </w:r>
      <w:r w:rsidRPr="001E585C">
        <w:rPr>
          <w:rFonts w:ascii="黑体" w:eastAsia="黑体" w:hint="eastAsia"/>
          <w:sz w:val="32"/>
          <w:szCs w:val="32"/>
        </w:rPr>
        <w:t>工作</w:t>
      </w:r>
      <w:r w:rsidR="003C6E80" w:rsidRPr="001E585C">
        <w:rPr>
          <w:rFonts w:ascii="黑体" w:eastAsia="黑体" w:hint="eastAsia"/>
          <w:sz w:val="32"/>
          <w:szCs w:val="32"/>
        </w:rPr>
        <w:t>要求</w:t>
      </w:r>
    </w:p>
    <w:p w:rsidR="004A3638" w:rsidRPr="00CB3859" w:rsidRDefault="0046325C" w:rsidP="00E138DC">
      <w:pPr>
        <w:spacing w:line="540" w:lineRule="exact"/>
        <w:ind w:firstLineChars="200" w:firstLine="640"/>
        <w:rPr>
          <w:rFonts w:ascii="仿宋_GB2312" w:eastAsia="仿宋_GB2312" w:hint="eastAsia"/>
          <w:sz w:val="32"/>
          <w:szCs w:val="32"/>
        </w:rPr>
      </w:pPr>
      <w:r w:rsidRPr="0040247A">
        <w:rPr>
          <w:rFonts w:ascii="楷体_GB2312" w:eastAsia="楷体_GB2312" w:hint="eastAsia"/>
          <w:sz w:val="32"/>
          <w:szCs w:val="32"/>
        </w:rPr>
        <w:t>1.</w:t>
      </w:r>
      <w:r w:rsidR="00A724FC" w:rsidRPr="0040247A">
        <w:rPr>
          <w:rFonts w:ascii="楷体_GB2312" w:eastAsia="楷体_GB2312" w:hint="eastAsia"/>
          <w:sz w:val="32"/>
          <w:szCs w:val="32"/>
        </w:rPr>
        <w:t>加强领导</w:t>
      </w:r>
      <w:r w:rsidR="00193655">
        <w:rPr>
          <w:rFonts w:ascii="楷体_GB2312" w:eastAsia="楷体_GB2312" w:hint="eastAsia"/>
          <w:sz w:val="32"/>
          <w:szCs w:val="32"/>
        </w:rPr>
        <w:t>，精心</w:t>
      </w:r>
      <w:r w:rsidR="00193655" w:rsidRPr="0040247A">
        <w:rPr>
          <w:rFonts w:ascii="楷体_GB2312" w:eastAsia="楷体_GB2312" w:hint="eastAsia"/>
          <w:sz w:val="32"/>
          <w:szCs w:val="32"/>
        </w:rPr>
        <w:t>组织</w:t>
      </w:r>
      <w:r w:rsidR="00A724FC" w:rsidRPr="0040247A">
        <w:rPr>
          <w:rFonts w:ascii="楷体_GB2312" w:eastAsia="楷体_GB2312" w:hint="eastAsia"/>
          <w:sz w:val="32"/>
          <w:szCs w:val="32"/>
        </w:rPr>
        <w:t>。</w:t>
      </w:r>
      <w:r w:rsidR="0057607E" w:rsidRPr="00FD2DFA">
        <w:rPr>
          <w:rFonts w:ascii="仿宋_GB2312" w:eastAsia="仿宋_GB2312"/>
          <w:sz w:val="32"/>
          <w:szCs w:val="32"/>
        </w:rPr>
        <w:t>省直</w:t>
      </w:r>
      <w:r w:rsidR="0057607E" w:rsidRPr="00FD2DFA">
        <w:rPr>
          <w:rFonts w:ascii="仿宋_GB2312" w:eastAsia="仿宋_GB2312" w:hint="eastAsia"/>
          <w:sz w:val="32"/>
          <w:szCs w:val="32"/>
        </w:rPr>
        <w:t>各单位</w:t>
      </w:r>
      <w:r w:rsidR="00DC54AE">
        <w:rPr>
          <w:rFonts w:ascii="仿宋_GB2312" w:eastAsia="仿宋_GB2312" w:hint="eastAsia"/>
          <w:sz w:val="32"/>
          <w:szCs w:val="32"/>
        </w:rPr>
        <w:t>评选推荐</w:t>
      </w:r>
      <w:r w:rsidR="00DC54AE" w:rsidRPr="00DC54AE">
        <w:rPr>
          <w:rFonts w:ascii="仿宋_GB2312" w:eastAsia="仿宋_GB2312" w:hint="eastAsia"/>
          <w:sz w:val="32"/>
          <w:szCs w:val="32"/>
        </w:rPr>
        <w:t>道德模范作为精神文明建设的一件大事，摆到重要位置，周密部署、精心实施，确保评选活动扎实有序推进，</w:t>
      </w:r>
      <w:r w:rsidR="00DC54AE">
        <w:rPr>
          <w:rFonts w:ascii="仿宋_GB2312" w:eastAsia="仿宋_GB2312" w:hint="eastAsia"/>
          <w:sz w:val="32"/>
          <w:szCs w:val="32"/>
        </w:rPr>
        <w:t>真正</w:t>
      </w:r>
      <w:r w:rsidR="00DC54AE" w:rsidRPr="00DC54AE">
        <w:rPr>
          <w:rFonts w:ascii="仿宋_GB2312" w:eastAsia="仿宋_GB2312" w:hint="eastAsia"/>
          <w:sz w:val="32"/>
          <w:szCs w:val="32"/>
        </w:rPr>
        <w:t>树立值得景仰和学习的楷模，推动公民道德建设深入发展。</w:t>
      </w:r>
    </w:p>
    <w:p w:rsidR="00A724FC" w:rsidRPr="006B63CB" w:rsidRDefault="0046325C" w:rsidP="00E138DC">
      <w:pPr>
        <w:spacing w:line="540" w:lineRule="exact"/>
        <w:ind w:firstLine="660"/>
        <w:rPr>
          <w:rFonts w:ascii="仿宋_GB2312" w:eastAsia="仿宋_GB2312" w:hint="eastAsia"/>
          <w:sz w:val="32"/>
          <w:szCs w:val="32"/>
        </w:rPr>
      </w:pPr>
      <w:r w:rsidRPr="0040247A">
        <w:rPr>
          <w:rFonts w:ascii="楷体_GB2312" w:eastAsia="楷体_GB2312" w:hint="eastAsia"/>
          <w:sz w:val="32"/>
          <w:szCs w:val="32"/>
        </w:rPr>
        <w:t>2.</w:t>
      </w:r>
      <w:r w:rsidR="00974E31">
        <w:rPr>
          <w:rFonts w:ascii="楷体_GB2312" w:eastAsia="楷体_GB2312" w:hint="eastAsia"/>
          <w:sz w:val="32"/>
          <w:szCs w:val="32"/>
        </w:rPr>
        <w:t>以人为本，</w:t>
      </w:r>
      <w:r w:rsidR="005A1861" w:rsidRPr="0040247A">
        <w:rPr>
          <w:rFonts w:ascii="楷体_GB2312" w:eastAsia="楷体_GB2312" w:hint="eastAsia"/>
          <w:sz w:val="32"/>
          <w:szCs w:val="32"/>
        </w:rPr>
        <w:t>面向基层。</w:t>
      </w:r>
      <w:r w:rsidR="00974E31" w:rsidRPr="00953AAB">
        <w:rPr>
          <w:rFonts w:ascii="仿宋_GB2312" w:eastAsia="仿宋_GB2312"/>
          <w:sz w:val="32"/>
          <w:szCs w:val="32"/>
        </w:rPr>
        <w:t>坚持以人为本和群众参与的原则，做到群众评、评群众，群众学、学群众，使群众在参与过程中受到教育、得到提高。评选推荐</w:t>
      </w:r>
      <w:r w:rsidR="00DC54AE" w:rsidRPr="00953AAB">
        <w:rPr>
          <w:rFonts w:ascii="仿宋_GB2312" w:eastAsia="仿宋_GB2312"/>
          <w:sz w:val="32"/>
          <w:szCs w:val="32"/>
        </w:rPr>
        <w:t>重点要</w:t>
      </w:r>
      <w:r w:rsidR="00974E31">
        <w:rPr>
          <w:rFonts w:ascii="仿宋_GB2312" w:eastAsia="仿宋_GB2312"/>
          <w:sz w:val="32"/>
          <w:szCs w:val="32"/>
        </w:rPr>
        <w:t>面向</w:t>
      </w:r>
      <w:r w:rsidR="007B20D5">
        <w:rPr>
          <w:rFonts w:ascii="仿宋_GB2312" w:eastAsia="仿宋_GB2312" w:hint="eastAsia"/>
          <w:sz w:val="32"/>
          <w:szCs w:val="32"/>
        </w:rPr>
        <w:t>各级机关和基层一线的普通干部职工</w:t>
      </w:r>
      <w:r w:rsidR="00DC54AE" w:rsidRPr="00953AAB">
        <w:rPr>
          <w:rFonts w:ascii="仿宋_GB2312" w:eastAsia="仿宋_GB2312"/>
          <w:sz w:val="32"/>
          <w:szCs w:val="32"/>
        </w:rPr>
        <w:t>。评选活动要严格标准、严谨规范，认真做好群众推荐、资格</w:t>
      </w:r>
      <w:r w:rsidR="00974E31" w:rsidRPr="00953AAB">
        <w:rPr>
          <w:rFonts w:ascii="仿宋_GB2312" w:eastAsia="仿宋_GB2312"/>
          <w:sz w:val="32"/>
          <w:szCs w:val="32"/>
        </w:rPr>
        <w:t>审核</w:t>
      </w:r>
      <w:r w:rsidR="00DC54AE" w:rsidRPr="00953AAB">
        <w:rPr>
          <w:rFonts w:ascii="仿宋_GB2312" w:eastAsia="仿宋_GB2312"/>
          <w:sz w:val="32"/>
          <w:szCs w:val="32"/>
        </w:rPr>
        <w:t>、遴选上报等各环节工作，充分尊重群众的话语</w:t>
      </w:r>
      <w:r w:rsidR="00DC54AE" w:rsidRPr="00953AAB">
        <w:rPr>
          <w:rFonts w:ascii="仿宋_GB2312" w:eastAsia="仿宋_GB2312"/>
          <w:sz w:val="32"/>
          <w:szCs w:val="32"/>
        </w:rPr>
        <w:lastRenderedPageBreak/>
        <w:t>权和评判权，确保评选出的道德模范经得起实践和群众的检验。</w:t>
      </w:r>
    </w:p>
    <w:p w:rsidR="00FD2DFA" w:rsidRPr="00974E31" w:rsidRDefault="0046325C" w:rsidP="00E138DC">
      <w:pPr>
        <w:spacing w:line="540" w:lineRule="exact"/>
        <w:ind w:firstLineChars="200" w:firstLine="640"/>
        <w:rPr>
          <w:rFonts w:ascii="仿宋_GB2312" w:eastAsia="仿宋_GB2312" w:hint="eastAsia"/>
          <w:sz w:val="32"/>
          <w:szCs w:val="32"/>
        </w:rPr>
      </w:pPr>
      <w:r w:rsidRPr="0040247A">
        <w:rPr>
          <w:rFonts w:ascii="楷体_GB2312" w:eastAsia="楷体_GB2312" w:hint="eastAsia"/>
          <w:sz w:val="32"/>
          <w:szCs w:val="32"/>
        </w:rPr>
        <w:t>3.</w:t>
      </w:r>
      <w:r w:rsidR="00974E31">
        <w:rPr>
          <w:rFonts w:ascii="楷体_GB2312" w:eastAsia="楷体_GB2312" w:hint="eastAsia"/>
          <w:sz w:val="32"/>
          <w:szCs w:val="32"/>
        </w:rPr>
        <w:t>广泛宣传，营造氛围</w:t>
      </w:r>
      <w:r w:rsidR="005A1861" w:rsidRPr="0040247A">
        <w:rPr>
          <w:rFonts w:ascii="楷体_GB2312" w:eastAsia="楷体_GB2312" w:hint="eastAsia"/>
          <w:sz w:val="32"/>
          <w:szCs w:val="32"/>
        </w:rPr>
        <w:t>。</w:t>
      </w:r>
      <w:r w:rsidR="00974E31" w:rsidRPr="00974E31">
        <w:rPr>
          <w:rFonts w:ascii="仿宋_GB2312" w:eastAsia="仿宋_GB2312" w:hint="eastAsia"/>
          <w:sz w:val="32"/>
          <w:szCs w:val="32"/>
        </w:rPr>
        <w:t>在评选表彰活动的全过程，要充分发挥</w:t>
      </w:r>
      <w:r w:rsidR="00F56310">
        <w:rPr>
          <w:rFonts w:ascii="仿宋_GB2312" w:eastAsia="仿宋_GB2312" w:hint="eastAsia"/>
          <w:sz w:val="32"/>
          <w:szCs w:val="32"/>
        </w:rPr>
        <w:t>网站、手机等</w:t>
      </w:r>
      <w:r w:rsidR="00974E31" w:rsidRPr="00974E31">
        <w:rPr>
          <w:rFonts w:ascii="仿宋_GB2312" w:eastAsia="仿宋_GB2312" w:hint="eastAsia"/>
          <w:sz w:val="32"/>
          <w:szCs w:val="32"/>
        </w:rPr>
        <w:t>新兴媒体</w:t>
      </w:r>
      <w:r w:rsidR="00F56310">
        <w:rPr>
          <w:rFonts w:ascii="仿宋_GB2312" w:eastAsia="仿宋_GB2312" w:hint="eastAsia"/>
          <w:sz w:val="32"/>
          <w:szCs w:val="32"/>
        </w:rPr>
        <w:t>作用，</w:t>
      </w:r>
      <w:r w:rsidR="00C16CC0">
        <w:rPr>
          <w:rFonts w:ascii="仿宋_GB2312" w:eastAsia="仿宋_GB2312" w:hint="eastAsia"/>
          <w:sz w:val="32"/>
          <w:szCs w:val="32"/>
        </w:rPr>
        <w:t>采取</w:t>
      </w:r>
      <w:r w:rsidR="00F56310">
        <w:rPr>
          <w:rFonts w:ascii="仿宋_GB2312" w:eastAsia="仿宋_GB2312" w:hint="eastAsia"/>
          <w:sz w:val="32"/>
          <w:szCs w:val="32"/>
        </w:rPr>
        <w:t>通讯报道</w:t>
      </w:r>
      <w:r w:rsidR="00974E31" w:rsidRPr="00974E31">
        <w:rPr>
          <w:rFonts w:ascii="仿宋_GB2312" w:eastAsia="仿宋_GB2312" w:hint="eastAsia"/>
          <w:sz w:val="32"/>
          <w:szCs w:val="32"/>
        </w:rPr>
        <w:t>、道德讲堂等方式，浓墨重彩地宣传道德模范，营造</w:t>
      </w:r>
      <w:r w:rsidR="00F56310">
        <w:rPr>
          <w:rFonts w:ascii="仿宋_GB2312" w:eastAsia="仿宋_GB2312" w:hint="eastAsia"/>
          <w:sz w:val="32"/>
          <w:szCs w:val="32"/>
        </w:rPr>
        <w:t>全员</w:t>
      </w:r>
      <w:r w:rsidR="00974E31" w:rsidRPr="00974E31">
        <w:rPr>
          <w:rFonts w:ascii="仿宋_GB2312" w:eastAsia="仿宋_GB2312" w:hint="eastAsia"/>
          <w:sz w:val="32"/>
          <w:szCs w:val="32"/>
        </w:rPr>
        <w:t>支持和参与道德建设的浓厚氛围。要把选树道德模范与学习身边典型结合起来，深入开展“我推荐、我评议身边好人”、寻找“最美人物”、“最美家庭”等活动，推动好人好事大量涌现、善行义举层出不穷。要坚持道德模范“从群众中来、到群众中去”，</w:t>
      </w:r>
      <w:r w:rsidR="00515733">
        <w:rPr>
          <w:rFonts w:ascii="仿宋_GB2312" w:eastAsia="仿宋_GB2312" w:hint="eastAsia"/>
          <w:sz w:val="32"/>
          <w:szCs w:val="32"/>
        </w:rPr>
        <w:t>组织开展</w:t>
      </w:r>
      <w:r w:rsidR="00974E31" w:rsidRPr="00974E31">
        <w:rPr>
          <w:rFonts w:ascii="仿宋_GB2312" w:eastAsia="仿宋_GB2312" w:hint="eastAsia"/>
          <w:sz w:val="32"/>
          <w:szCs w:val="32"/>
        </w:rPr>
        <w:t>道德模范</w:t>
      </w:r>
      <w:r w:rsidR="00515733">
        <w:rPr>
          <w:rFonts w:ascii="仿宋_GB2312" w:eastAsia="仿宋_GB2312" w:hint="eastAsia"/>
          <w:sz w:val="32"/>
          <w:szCs w:val="32"/>
        </w:rPr>
        <w:t>巡讲活动</w:t>
      </w:r>
      <w:r w:rsidR="00974E31" w:rsidRPr="00974E31">
        <w:rPr>
          <w:rFonts w:ascii="仿宋_GB2312" w:eastAsia="仿宋_GB2312" w:hint="eastAsia"/>
          <w:sz w:val="32"/>
          <w:szCs w:val="32"/>
        </w:rPr>
        <w:t>，与广大干部</w:t>
      </w:r>
      <w:r w:rsidR="00515733">
        <w:rPr>
          <w:rFonts w:ascii="仿宋_GB2312" w:eastAsia="仿宋_GB2312" w:hint="eastAsia"/>
          <w:sz w:val="32"/>
          <w:szCs w:val="32"/>
        </w:rPr>
        <w:t>职工</w:t>
      </w:r>
      <w:r w:rsidR="00974E31" w:rsidRPr="00974E31">
        <w:rPr>
          <w:rFonts w:ascii="仿宋_GB2312" w:eastAsia="仿宋_GB2312" w:hint="eastAsia"/>
          <w:sz w:val="32"/>
          <w:szCs w:val="32"/>
        </w:rPr>
        <w:t>面对面交流讲道德、做好人的体会，</w:t>
      </w:r>
      <w:r w:rsidR="00515733">
        <w:rPr>
          <w:rFonts w:ascii="仿宋_GB2312" w:eastAsia="仿宋_GB2312" w:hint="eastAsia"/>
          <w:sz w:val="32"/>
          <w:szCs w:val="32"/>
        </w:rPr>
        <w:t>持续激发</w:t>
      </w:r>
      <w:r w:rsidR="00974E31" w:rsidRPr="00974E31">
        <w:rPr>
          <w:rFonts w:ascii="仿宋_GB2312" w:eastAsia="仿宋_GB2312" w:hint="eastAsia"/>
          <w:sz w:val="32"/>
          <w:szCs w:val="32"/>
        </w:rPr>
        <w:t>形成向上向善的强大力量。</w:t>
      </w:r>
      <w:r w:rsidR="00F56310">
        <w:rPr>
          <w:rFonts w:ascii="仿宋_GB2312" w:eastAsia="仿宋_GB2312" w:hint="eastAsia"/>
          <w:sz w:val="32"/>
          <w:szCs w:val="32"/>
        </w:rPr>
        <w:t>要发动各方面的力量，</w:t>
      </w:r>
      <w:r w:rsidR="00974E31" w:rsidRPr="00974E31">
        <w:rPr>
          <w:rFonts w:ascii="仿宋_GB2312" w:eastAsia="仿宋_GB2312" w:hint="eastAsia"/>
          <w:sz w:val="32"/>
          <w:szCs w:val="32"/>
        </w:rPr>
        <w:t>对生活困难的道德模范进行帮扶，树立好人好报的价值导向</w:t>
      </w:r>
      <w:r>
        <w:rPr>
          <w:rFonts w:ascii="仿宋_GB2312" w:eastAsia="仿宋_GB2312" w:hint="eastAsia"/>
          <w:sz w:val="32"/>
          <w:szCs w:val="32"/>
        </w:rPr>
        <w:t>。</w:t>
      </w:r>
    </w:p>
    <w:p w:rsidR="0040247A" w:rsidRDefault="0040247A" w:rsidP="00E138DC">
      <w:pPr>
        <w:spacing w:line="540" w:lineRule="exact"/>
        <w:ind w:firstLine="645"/>
        <w:rPr>
          <w:rFonts w:ascii="仿宋_GB2312" w:eastAsia="仿宋_GB2312" w:hint="eastAsia"/>
          <w:sz w:val="32"/>
          <w:szCs w:val="32"/>
        </w:rPr>
      </w:pPr>
    </w:p>
    <w:p w:rsidR="003C6E80" w:rsidRDefault="003C6E80" w:rsidP="00E138DC">
      <w:pPr>
        <w:spacing w:line="540" w:lineRule="exact"/>
        <w:ind w:firstLine="645"/>
        <w:rPr>
          <w:rFonts w:ascii="仿宋_GB2312" w:eastAsia="仿宋_GB2312" w:hint="eastAsia"/>
          <w:sz w:val="32"/>
          <w:szCs w:val="32"/>
        </w:rPr>
      </w:pPr>
      <w:r w:rsidRPr="00411038">
        <w:rPr>
          <w:rFonts w:ascii="仿宋_GB2312" w:eastAsia="仿宋_GB2312" w:hint="eastAsia"/>
          <w:sz w:val="32"/>
          <w:szCs w:val="32"/>
        </w:rPr>
        <w:t>附</w:t>
      </w:r>
      <w:r w:rsidR="002E6115">
        <w:rPr>
          <w:rFonts w:ascii="仿宋_GB2312" w:eastAsia="仿宋_GB2312" w:hint="eastAsia"/>
          <w:sz w:val="32"/>
          <w:szCs w:val="32"/>
        </w:rPr>
        <w:t>件</w:t>
      </w:r>
      <w:r w:rsidRPr="00411038">
        <w:rPr>
          <w:rFonts w:ascii="仿宋_GB2312" w:eastAsia="仿宋_GB2312" w:hint="eastAsia"/>
          <w:sz w:val="32"/>
          <w:szCs w:val="32"/>
        </w:rPr>
        <w:t>：</w:t>
      </w:r>
      <w:r w:rsidR="00B4582B">
        <w:rPr>
          <w:rFonts w:ascii="仿宋_GB2312" w:eastAsia="仿宋_GB2312" w:hint="eastAsia"/>
          <w:sz w:val="32"/>
          <w:szCs w:val="32"/>
        </w:rPr>
        <w:t>第五届</w:t>
      </w:r>
      <w:r w:rsidRPr="00411038">
        <w:rPr>
          <w:rFonts w:ascii="仿宋_GB2312" w:eastAsia="仿宋_GB2312" w:hint="eastAsia"/>
          <w:sz w:val="32"/>
          <w:szCs w:val="32"/>
        </w:rPr>
        <w:t>省直“十大道德模范”推荐表</w:t>
      </w:r>
    </w:p>
    <w:p w:rsidR="001579D8" w:rsidRDefault="001579D8" w:rsidP="00E138DC">
      <w:pPr>
        <w:spacing w:line="540" w:lineRule="exact"/>
        <w:ind w:firstLine="645"/>
        <w:rPr>
          <w:rFonts w:ascii="仿宋_GB2312" w:eastAsia="仿宋_GB2312" w:hint="eastAsia"/>
          <w:sz w:val="32"/>
          <w:szCs w:val="32"/>
        </w:rPr>
      </w:pPr>
    </w:p>
    <w:p w:rsidR="003C6E80" w:rsidRPr="00236AB3" w:rsidRDefault="003C6E80" w:rsidP="00E138DC">
      <w:pPr>
        <w:spacing w:line="540" w:lineRule="exact"/>
        <w:ind w:right="640" w:firstLineChars="1250" w:firstLine="4000"/>
        <w:rPr>
          <w:rFonts w:ascii="仿宋_GB2312" w:eastAsia="仿宋_GB2312" w:hint="eastAsia"/>
          <w:sz w:val="32"/>
          <w:szCs w:val="32"/>
        </w:rPr>
      </w:pPr>
      <w:r w:rsidRPr="00236AB3">
        <w:rPr>
          <w:rFonts w:ascii="仿宋_GB2312" w:eastAsia="仿宋_GB2312" w:hint="eastAsia"/>
          <w:sz w:val="32"/>
          <w:szCs w:val="32"/>
        </w:rPr>
        <w:t>河南省省直文明委办公室</w:t>
      </w:r>
    </w:p>
    <w:p w:rsidR="003C6E80" w:rsidRDefault="003C6E80" w:rsidP="00E138DC">
      <w:pPr>
        <w:spacing w:line="540" w:lineRule="exact"/>
        <w:ind w:right="640" w:firstLineChars="1400" w:firstLine="4480"/>
        <w:rPr>
          <w:rFonts w:ascii="仿宋_GB2312" w:eastAsia="仿宋_GB2312" w:hint="eastAsia"/>
          <w:sz w:val="32"/>
          <w:szCs w:val="32"/>
        </w:rPr>
      </w:pPr>
      <w:r w:rsidRPr="00236AB3">
        <w:rPr>
          <w:rFonts w:ascii="仿宋_GB2312" w:eastAsia="仿宋_GB2312" w:hint="eastAsia"/>
          <w:sz w:val="32"/>
          <w:szCs w:val="32"/>
        </w:rPr>
        <w:t>201</w:t>
      </w:r>
      <w:r w:rsidR="00515733">
        <w:rPr>
          <w:rFonts w:ascii="仿宋_GB2312" w:eastAsia="仿宋_GB2312" w:hint="eastAsia"/>
          <w:sz w:val="32"/>
          <w:szCs w:val="32"/>
        </w:rPr>
        <w:t>6</w:t>
      </w:r>
      <w:r w:rsidRPr="00236AB3">
        <w:rPr>
          <w:rFonts w:ascii="仿宋_GB2312" w:eastAsia="仿宋_GB2312" w:hint="eastAsia"/>
          <w:sz w:val="32"/>
          <w:szCs w:val="32"/>
        </w:rPr>
        <w:t>年</w:t>
      </w:r>
      <w:r w:rsidR="00515733">
        <w:rPr>
          <w:rFonts w:ascii="仿宋_GB2312" w:eastAsia="仿宋_GB2312" w:hint="eastAsia"/>
          <w:sz w:val="32"/>
          <w:szCs w:val="32"/>
        </w:rPr>
        <w:t>12</w:t>
      </w:r>
      <w:r w:rsidRPr="00236AB3">
        <w:rPr>
          <w:rFonts w:ascii="仿宋_GB2312" w:eastAsia="仿宋_GB2312" w:hint="eastAsia"/>
          <w:sz w:val="32"/>
          <w:szCs w:val="32"/>
        </w:rPr>
        <w:t>月</w:t>
      </w:r>
      <w:r w:rsidR="00515733" w:rsidRPr="00515733">
        <w:rPr>
          <w:rFonts w:ascii="仿宋_GB2312" w:eastAsia="仿宋_GB2312" w:hint="eastAsia"/>
          <w:sz w:val="32"/>
          <w:szCs w:val="32"/>
        </w:rPr>
        <w:t>1</w:t>
      </w:r>
      <w:r w:rsidR="007B20D5">
        <w:rPr>
          <w:rFonts w:ascii="仿宋_GB2312" w:eastAsia="仿宋_GB2312" w:hint="eastAsia"/>
          <w:sz w:val="32"/>
          <w:szCs w:val="32"/>
        </w:rPr>
        <w:t>5</w:t>
      </w:r>
      <w:r w:rsidRPr="00236AB3">
        <w:rPr>
          <w:rFonts w:ascii="仿宋_GB2312" w:eastAsia="仿宋_GB2312" w:hint="eastAsia"/>
          <w:sz w:val="32"/>
          <w:szCs w:val="32"/>
        </w:rPr>
        <w:t>日</w:t>
      </w:r>
    </w:p>
    <w:p w:rsidR="00515733" w:rsidRDefault="00515733" w:rsidP="00825F47">
      <w:pPr>
        <w:rPr>
          <w:rFonts w:ascii="黑体" w:eastAsia="黑体" w:hAnsi="宋体" w:hint="eastAsia"/>
          <w:sz w:val="32"/>
          <w:szCs w:val="32"/>
        </w:rPr>
      </w:pPr>
    </w:p>
    <w:p w:rsidR="00515733" w:rsidRDefault="00515733" w:rsidP="00825F47">
      <w:pPr>
        <w:rPr>
          <w:rFonts w:ascii="黑体" w:eastAsia="黑体" w:hAnsi="宋体" w:hint="eastAsia"/>
          <w:sz w:val="32"/>
          <w:szCs w:val="32"/>
        </w:rPr>
      </w:pPr>
    </w:p>
    <w:p w:rsidR="00515733" w:rsidRDefault="00515733" w:rsidP="00825F47">
      <w:pPr>
        <w:rPr>
          <w:rFonts w:ascii="黑体" w:eastAsia="黑体" w:hAnsi="宋体" w:hint="eastAsia"/>
          <w:sz w:val="32"/>
          <w:szCs w:val="32"/>
        </w:rPr>
      </w:pPr>
    </w:p>
    <w:p w:rsidR="00515733" w:rsidRDefault="00515733" w:rsidP="00825F47">
      <w:pPr>
        <w:rPr>
          <w:rFonts w:ascii="黑体" w:eastAsia="黑体" w:hAnsi="宋体" w:hint="eastAsia"/>
          <w:sz w:val="32"/>
          <w:szCs w:val="32"/>
        </w:rPr>
      </w:pPr>
    </w:p>
    <w:p w:rsidR="00C16CC0" w:rsidRDefault="00C16CC0" w:rsidP="00825F47">
      <w:pPr>
        <w:rPr>
          <w:rFonts w:ascii="黑体" w:eastAsia="黑体" w:hAnsi="宋体" w:hint="eastAsia"/>
          <w:sz w:val="32"/>
          <w:szCs w:val="32"/>
        </w:rPr>
      </w:pPr>
    </w:p>
    <w:p w:rsidR="00C16CC0" w:rsidRDefault="00C16CC0" w:rsidP="00825F47">
      <w:pPr>
        <w:rPr>
          <w:rFonts w:ascii="黑体" w:eastAsia="黑体" w:hAnsi="宋体" w:hint="eastAsia"/>
          <w:sz w:val="32"/>
          <w:szCs w:val="32"/>
        </w:rPr>
      </w:pPr>
    </w:p>
    <w:p w:rsidR="00C16CC0" w:rsidRDefault="00C16CC0" w:rsidP="00825F47">
      <w:pPr>
        <w:rPr>
          <w:rFonts w:ascii="黑体" w:eastAsia="黑体" w:hAnsi="宋体" w:hint="eastAsia"/>
          <w:sz w:val="32"/>
          <w:szCs w:val="32"/>
        </w:rPr>
      </w:pPr>
    </w:p>
    <w:p w:rsidR="003D18A5" w:rsidRDefault="003D18A5" w:rsidP="00825F47">
      <w:pPr>
        <w:rPr>
          <w:rFonts w:ascii="黑体" w:eastAsia="黑体" w:hAnsi="宋体" w:hint="eastAsia"/>
          <w:sz w:val="32"/>
          <w:szCs w:val="32"/>
        </w:rPr>
      </w:pPr>
    </w:p>
    <w:p w:rsidR="00825F47" w:rsidRPr="00C80C4B" w:rsidRDefault="00825F47" w:rsidP="00825F47">
      <w:pPr>
        <w:rPr>
          <w:rFonts w:ascii="黑体" w:eastAsia="黑体" w:hAnsi="宋体" w:hint="eastAsia"/>
          <w:sz w:val="32"/>
          <w:szCs w:val="32"/>
        </w:rPr>
      </w:pPr>
      <w:r w:rsidRPr="00C80C4B">
        <w:rPr>
          <w:rFonts w:ascii="黑体" w:eastAsia="黑体" w:hAnsi="宋体" w:hint="eastAsia"/>
          <w:sz w:val="32"/>
          <w:szCs w:val="32"/>
        </w:rPr>
        <w:lastRenderedPageBreak/>
        <w:t>附件</w:t>
      </w:r>
      <w:r>
        <w:rPr>
          <w:rFonts w:ascii="黑体" w:eastAsia="黑体" w:hAnsi="宋体" w:hint="eastAsia"/>
          <w:sz w:val="32"/>
          <w:szCs w:val="32"/>
        </w:rPr>
        <w:t>：</w:t>
      </w:r>
    </w:p>
    <w:p w:rsidR="00825F47" w:rsidRDefault="00B4582B" w:rsidP="00825F47">
      <w:pPr>
        <w:jc w:val="center"/>
        <w:rPr>
          <w:rFonts w:ascii="宋体" w:hAnsi="宋体" w:hint="eastAsia"/>
          <w:b/>
          <w:spacing w:val="-20"/>
          <w:sz w:val="44"/>
          <w:szCs w:val="44"/>
        </w:rPr>
      </w:pPr>
      <w:r>
        <w:rPr>
          <w:rFonts w:ascii="宋体" w:hAnsi="宋体" w:hint="eastAsia"/>
          <w:b/>
          <w:spacing w:val="-20"/>
          <w:sz w:val="44"/>
          <w:szCs w:val="44"/>
        </w:rPr>
        <w:t>第五届</w:t>
      </w:r>
      <w:r w:rsidR="00825F47">
        <w:rPr>
          <w:rFonts w:ascii="宋体" w:hAnsi="宋体" w:hint="eastAsia"/>
          <w:b/>
          <w:spacing w:val="-20"/>
          <w:sz w:val="44"/>
          <w:szCs w:val="44"/>
        </w:rPr>
        <w:t>省直</w:t>
      </w:r>
      <w:r w:rsidR="00825F47" w:rsidRPr="000027E5">
        <w:rPr>
          <w:rFonts w:ascii="宋体" w:hAnsi="宋体" w:hint="eastAsia"/>
          <w:b/>
          <w:spacing w:val="-20"/>
          <w:sz w:val="44"/>
          <w:szCs w:val="44"/>
        </w:rPr>
        <w:t>“十大道德模范”推荐表</w:t>
      </w:r>
    </w:p>
    <w:p w:rsidR="00825F47" w:rsidRPr="00574BEB" w:rsidRDefault="00825F47" w:rsidP="00825F47">
      <w:pPr>
        <w:rPr>
          <w:rFonts w:ascii="宋体" w:hAnsi="宋体" w:hint="eastAsia"/>
          <w:b/>
          <w:spacing w:val="-20"/>
          <w:sz w:val="28"/>
          <w:szCs w:val="28"/>
        </w:rPr>
      </w:pPr>
      <w:r w:rsidRPr="00574BEB">
        <w:rPr>
          <w:rFonts w:ascii="宋体" w:hAnsi="宋体" w:hint="eastAsia"/>
          <w:b/>
          <w:spacing w:val="-20"/>
          <w:sz w:val="28"/>
          <w:szCs w:val="28"/>
        </w:rPr>
        <w:t>推荐类别：</w:t>
      </w:r>
    </w:p>
    <w:tbl>
      <w:tblPr>
        <w:tblStyle w:val="a3"/>
        <w:tblW w:w="5388" w:type="pct"/>
        <w:jc w:val="center"/>
        <w:tblLook w:val="01E0"/>
      </w:tblPr>
      <w:tblGrid>
        <w:gridCol w:w="1851"/>
        <w:gridCol w:w="2938"/>
        <w:gridCol w:w="1081"/>
        <w:gridCol w:w="1982"/>
        <w:gridCol w:w="2156"/>
      </w:tblGrid>
      <w:tr w:rsidR="00F027EA" w:rsidTr="00F027EA">
        <w:trPr>
          <w:trHeight w:val="919"/>
          <w:jc w:val="center"/>
        </w:trPr>
        <w:tc>
          <w:tcPr>
            <w:tcW w:w="925" w:type="pct"/>
            <w:vAlign w:val="center"/>
          </w:tcPr>
          <w:p w:rsidR="00F027EA" w:rsidRPr="000027E5" w:rsidRDefault="00F027EA" w:rsidP="002B69F5">
            <w:pPr>
              <w:jc w:val="center"/>
              <w:rPr>
                <w:rFonts w:ascii="仿宋_GB2312" w:eastAsia="仿宋_GB2312" w:hAnsi="文星楷体" w:hint="eastAsia"/>
                <w:sz w:val="28"/>
                <w:szCs w:val="28"/>
              </w:rPr>
            </w:pPr>
            <w:r w:rsidRPr="000027E5">
              <w:rPr>
                <w:rFonts w:ascii="仿宋_GB2312" w:eastAsia="仿宋_GB2312" w:hAnsi="文星楷体" w:hint="eastAsia"/>
                <w:sz w:val="28"/>
                <w:szCs w:val="28"/>
              </w:rPr>
              <w:t>姓名</w:t>
            </w:r>
          </w:p>
        </w:tc>
        <w:tc>
          <w:tcPr>
            <w:tcW w:w="1468" w:type="pct"/>
            <w:vAlign w:val="center"/>
          </w:tcPr>
          <w:p w:rsidR="00F027EA" w:rsidRPr="000027E5" w:rsidRDefault="00F027EA" w:rsidP="002B69F5">
            <w:pPr>
              <w:jc w:val="center"/>
              <w:rPr>
                <w:rFonts w:ascii="仿宋_GB2312" w:eastAsia="仿宋_GB2312" w:hAnsi="文星楷体" w:hint="eastAsia"/>
                <w:sz w:val="28"/>
                <w:szCs w:val="28"/>
              </w:rPr>
            </w:pPr>
          </w:p>
        </w:tc>
        <w:tc>
          <w:tcPr>
            <w:tcW w:w="540" w:type="pct"/>
            <w:vAlign w:val="center"/>
          </w:tcPr>
          <w:p w:rsidR="00F027EA" w:rsidRPr="000027E5" w:rsidRDefault="00F027EA" w:rsidP="002B69F5">
            <w:pPr>
              <w:spacing w:line="400" w:lineRule="exact"/>
              <w:jc w:val="center"/>
              <w:rPr>
                <w:rFonts w:ascii="仿宋_GB2312" w:eastAsia="仿宋_GB2312" w:hAnsi="文星楷体" w:hint="eastAsia"/>
                <w:sz w:val="28"/>
                <w:szCs w:val="28"/>
              </w:rPr>
            </w:pPr>
            <w:r>
              <w:rPr>
                <w:rFonts w:ascii="仿宋_GB2312" w:eastAsia="仿宋_GB2312" w:hAnsi="文星楷体" w:hint="eastAsia"/>
                <w:sz w:val="28"/>
                <w:szCs w:val="28"/>
              </w:rPr>
              <w:t>性别</w:t>
            </w:r>
          </w:p>
        </w:tc>
        <w:tc>
          <w:tcPr>
            <w:tcW w:w="990" w:type="pct"/>
            <w:vAlign w:val="center"/>
          </w:tcPr>
          <w:p w:rsidR="00F027EA" w:rsidRPr="000027E5" w:rsidRDefault="00F027EA" w:rsidP="002B69F5">
            <w:pPr>
              <w:jc w:val="center"/>
              <w:rPr>
                <w:rFonts w:ascii="仿宋_GB2312" w:eastAsia="仿宋_GB2312" w:hAnsi="文星楷体" w:hint="eastAsia"/>
                <w:sz w:val="28"/>
                <w:szCs w:val="28"/>
              </w:rPr>
            </w:pPr>
          </w:p>
        </w:tc>
        <w:tc>
          <w:tcPr>
            <w:tcW w:w="1077" w:type="pct"/>
            <w:vMerge w:val="restart"/>
            <w:vAlign w:val="center"/>
          </w:tcPr>
          <w:p w:rsidR="00F027EA" w:rsidRPr="000027E5" w:rsidRDefault="00F027EA" w:rsidP="002B69F5">
            <w:pPr>
              <w:jc w:val="center"/>
              <w:rPr>
                <w:rFonts w:ascii="仿宋_GB2312" w:eastAsia="仿宋_GB2312" w:hAnsi="文星楷体" w:hint="eastAsia"/>
                <w:sz w:val="28"/>
                <w:szCs w:val="28"/>
              </w:rPr>
            </w:pPr>
          </w:p>
        </w:tc>
      </w:tr>
      <w:tr w:rsidR="00F027EA" w:rsidTr="00F027EA">
        <w:trPr>
          <w:trHeight w:val="934"/>
          <w:jc w:val="center"/>
        </w:trPr>
        <w:tc>
          <w:tcPr>
            <w:tcW w:w="925" w:type="pct"/>
            <w:vAlign w:val="center"/>
          </w:tcPr>
          <w:p w:rsidR="00F027EA" w:rsidRDefault="00F027EA"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t>政治</w:t>
            </w:r>
          </w:p>
          <w:p w:rsidR="00F027EA" w:rsidRPr="000027E5" w:rsidRDefault="00F027EA"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t>面貌</w:t>
            </w:r>
          </w:p>
        </w:tc>
        <w:tc>
          <w:tcPr>
            <w:tcW w:w="1468" w:type="pct"/>
            <w:vAlign w:val="center"/>
          </w:tcPr>
          <w:p w:rsidR="00F027EA" w:rsidRPr="000027E5" w:rsidRDefault="00F027EA" w:rsidP="002B69F5">
            <w:pPr>
              <w:jc w:val="center"/>
              <w:rPr>
                <w:rFonts w:ascii="仿宋_GB2312" w:eastAsia="仿宋_GB2312" w:hAnsi="文星楷体" w:hint="eastAsia"/>
                <w:sz w:val="28"/>
                <w:szCs w:val="28"/>
              </w:rPr>
            </w:pPr>
          </w:p>
        </w:tc>
        <w:tc>
          <w:tcPr>
            <w:tcW w:w="540" w:type="pct"/>
            <w:vAlign w:val="center"/>
          </w:tcPr>
          <w:p w:rsidR="00F027EA" w:rsidRDefault="00F027EA" w:rsidP="002B69F5">
            <w:pPr>
              <w:spacing w:line="400" w:lineRule="exact"/>
              <w:jc w:val="center"/>
              <w:rPr>
                <w:rFonts w:ascii="仿宋_GB2312" w:eastAsia="仿宋_GB2312" w:hAnsi="文星楷体" w:hint="eastAsia"/>
                <w:sz w:val="28"/>
                <w:szCs w:val="28"/>
              </w:rPr>
            </w:pPr>
            <w:r>
              <w:rPr>
                <w:rFonts w:ascii="仿宋_GB2312" w:eastAsia="仿宋_GB2312" w:hAnsi="文星楷体" w:hint="eastAsia"/>
                <w:sz w:val="28"/>
                <w:szCs w:val="28"/>
              </w:rPr>
              <w:t>出生</w:t>
            </w:r>
          </w:p>
          <w:p w:rsidR="00F027EA" w:rsidRPr="000027E5" w:rsidRDefault="00F027EA" w:rsidP="002B69F5">
            <w:pPr>
              <w:spacing w:line="400" w:lineRule="exact"/>
              <w:jc w:val="center"/>
              <w:rPr>
                <w:rFonts w:ascii="仿宋_GB2312" w:eastAsia="仿宋_GB2312" w:hAnsi="文星楷体" w:hint="eastAsia"/>
                <w:sz w:val="28"/>
                <w:szCs w:val="28"/>
              </w:rPr>
            </w:pPr>
            <w:r>
              <w:rPr>
                <w:rFonts w:ascii="仿宋_GB2312" w:eastAsia="仿宋_GB2312" w:hAnsi="文星楷体" w:hint="eastAsia"/>
                <w:sz w:val="28"/>
                <w:szCs w:val="28"/>
              </w:rPr>
              <w:t>年月</w:t>
            </w:r>
          </w:p>
        </w:tc>
        <w:tc>
          <w:tcPr>
            <w:tcW w:w="990" w:type="pct"/>
            <w:vAlign w:val="center"/>
          </w:tcPr>
          <w:p w:rsidR="00F027EA" w:rsidRPr="000027E5" w:rsidRDefault="00F027EA" w:rsidP="002B69F5">
            <w:pPr>
              <w:jc w:val="center"/>
              <w:rPr>
                <w:rFonts w:ascii="仿宋_GB2312" w:eastAsia="仿宋_GB2312" w:hAnsi="文星楷体" w:hint="eastAsia"/>
                <w:sz w:val="28"/>
                <w:szCs w:val="28"/>
              </w:rPr>
            </w:pPr>
          </w:p>
        </w:tc>
        <w:tc>
          <w:tcPr>
            <w:tcW w:w="1077" w:type="pct"/>
            <w:vMerge/>
            <w:vAlign w:val="center"/>
          </w:tcPr>
          <w:p w:rsidR="00F027EA" w:rsidRPr="000027E5" w:rsidRDefault="00F027EA" w:rsidP="002B69F5">
            <w:pPr>
              <w:jc w:val="center"/>
              <w:rPr>
                <w:rFonts w:ascii="仿宋_GB2312" w:eastAsia="仿宋_GB2312" w:hAnsi="文星楷体" w:hint="eastAsia"/>
                <w:sz w:val="28"/>
                <w:szCs w:val="28"/>
              </w:rPr>
            </w:pPr>
          </w:p>
        </w:tc>
      </w:tr>
      <w:tr w:rsidR="00F027EA" w:rsidTr="00F027EA">
        <w:trPr>
          <w:trHeight w:val="832"/>
          <w:jc w:val="center"/>
        </w:trPr>
        <w:tc>
          <w:tcPr>
            <w:tcW w:w="925" w:type="pct"/>
            <w:vAlign w:val="center"/>
          </w:tcPr>
          <w:p w:rsidR="009C5B4F" w:rsidRDefault="00F027EA" w:rsidP="009C5B4F">
            <w:pPr>
              <w:spacing w:line="400" w:lineRule="exact"/>
              <w:jc w:val="center"/>
              <w:rPr>
                <w:rFonts w:ascii="仿宋_GB2312" w:eastAsia="仿宋_GB2312" w:hAnsi="文星楷体" w:hint="eastAsia"/>
                <w:sz w:val="28"/>
                <w:szCs w:val="28"/>
              </w:rPr>
            </w:pPr>
            <w:r>
              <w:rPr>
                <w:rFonts w:ascii="仿宋_GB2312" w:eastAsia="仿宋_GB2312" w:hAnsi="文星楷体" w:hint="eastAsia"/>
                <w:sz w:val="28"/>
                <w:szCs w:val="28"/>
              </w:rPr>
              <w:t>本人联系</w:t>
            </w:r>
          </w:p>
          <w:p w:rsidR="00F027EA" w:rsidRDefault="00F027EA" w:rsidP="009C5B4F">
            <w:pPr>
              <w:spacing w:line="400" w:lineRule="exact"/>
              <w:jc w:val="center"/>
              <w:rPr>
                <w:rFonts w:ascii="仿宋_GB2312" w:eastAsia="仿宋_GB2312" w:hAnsi="文星楷体" w:hint="eastAsia"/>
                <w:sz w:val="28"/>
                <w:szCs w:val="28"/>
              </w:rPr>
            </w:pPr>
            <w:r>
              <w:rPr>
                <w:rFonts w:ascii="仿宋_GB2312" w:eastAsia="仿宋_GB2312" w:hAnsi="文星楷体" w:hint="eastAsia"/>
                <w:sz w:val="28"/>
                <w:szCs w:val="28"/>
              </w:rPr>
              <w:t>电话</w:t>
            </w:r>
          </w:p>
        </w:tc>
        <w:tc>
          <w:tcPr>
            <w:tcW w:w="1468" w:type="pct"/>
          </w:tcPr>
          <w:p w:rsidR="00F027EA" w:rsidRPr="000027E5" w:rsidRDefault="00F027EA" w:rsidP="002B69F5">
            <w:pPr>
              <w:rPr>
                <w:rFonts w:ascii="仿宋_GB2312" w:eastAsia="仿宋_GB2312" w:hAnsi="文星楷体" w:hint="eastAsia"/>
                <w:sz w:val="28"/>
                <w:szCs w:val="28"/>
              </w:rPr>
            </w:pPr>
          </w:p>
        </w:tc>
        <w:tc>
          <w:tcPr>
            <w:tcW w:w="540" w:type="pct"/>
            <w:vAlign w:val="center"/>
          </w:tcPr>
          <w:p w:rsidR="00F027EA" w:rsidRPr="000027E5" w:rsidRDefault="00F027EA" w:rsidP="00F027EA">
            <w:pPr>
              <w:jc w:val="center"/>
              <w:rPr>
                <w:rFonts w:ascii="仿宋_GB2312" w:eastAsia="仿宋_GB2312" w:hAnsi="文星楷体" w:hint="eastAsia"/>
                <w:sz w:val="28"/>
                <w:szCs w:val="28"/>
              </w:rPr>
            </w:pPr>
            <w:r>
              <w:rPr>
                <w:rFonts w:ascii="仿宋_GB2312" w:eastAsia="仿宋_GB2312" w:hAnsi="文星楷体" w:hint="eastAsia"/>
                <w:sz w:val="28"/>
                <w:szCs w:val="28"/>
              </w:rPr>
              <w:t>民族</w:t>
            </w:r>
          </w:p>
        </w:tc>
        <w:tc>
          <w:tcPr>
            <w:tcW w:w="990" w:type="pct"/>
          </w:tcPr>
          <w:p w:rsidR="00F027EA" w:rsidRPr="000027E5" w:rsidRDefault="00F027EA" w:rsidP="002B69F5">
            <w:pPr>
              <w:rPr>
                <w:rFonts w:ascii="仿宋_GB2312" w:eastAsia="仿宋_GB2312" w:hAnsi="文星楷体" w:hint="eastAsia"/>
                <w:sz w:val="28"/>
                <w:szCs w:val="28"/>
              </w:rPr>
            </w:pPr>
          </w:p>
        </w:tc>
        <w:tc>
          <w:tcPr>
            <w:tcW w:w="1077" w:type="pct"/>
            <w:vMerge/>
          </w:tcPr>
          <w:p w:rsidR="00F027EA" w:rsidRPr="000027E5" w:rsidRDefault="00F027EA" w:rsidP="002B69F5">
            <w:pPr>
              <w:rPr>
                <w:rFonts w:ascii="仿宋_GB2312" w:eastAsia="仿宋_GB2312" w:hAnsi="文星楷体" w:hint="eastAsia"/>
                <w:sz w:val="28"/>
                <w:szCs w:val="28"/>
              </w:rPr>
            </w:pPr>
          </w:p>
        </w:tc>
      </w:tr>
      <w:tr w:rsidR="00F027EA" w:rsidTr="00F027EA">
        <w:trPr>
          <w:trHeight w:val="988"/>
          <w:jc w:val="center"/>
        </w:trPr>
        <w:tc>
          <w:tcPr>
            <w:tcW w:w="925" w:type="pct"/>
            <w:vAlign w:val="center"/>
          </w:tcPr>
          <w:p w:rsidR="00F027EA" w:rsidRDefault="00F027EA" w:rsidP="00F027EA">
            <w:pPr>
              <w:spacing w:line="400" w:lineRule="exact"/>
              <w:jc w:val="center"/>
              <w:rPr>
                <w:rFonts w:ascii="仿宋_GB2312" w:eastAsia="仿宋_GB2312" w:hAnsi="文星楷体" w:hint="eastAsia"/>
                <w:sz w:val="28"/>
                <w:szCs w:val="28"/>
              </w:rPr>
            </w:pPr>
            <w:r>
              <w:rPr>
                <w:rFonts w:ascii="仿宋_GB2312" w:eastAsia="仿宋_GB2312" w:hAnsi="文星楷体" w:hint="eastAsia"/>
                <w:sz w:val="28"/>
                <w:szCs w:val="28"/>
              </w:rPr>
              <w:t>单位及职务</w:t>
            </w:r>
          </w:p>
        </w:tc>
        <w:tc>
          <w:tcPr>
            <w:tcW w:w="4075" w:type="pct"/>
            <w:gridSpan w:val="4"/>
          </w:tcPr>
          <w:p w:rsidR="00F027EA" w:rsidRPr="000027E5" w:rsidRDefault="00F027EA" w:rsidP="002B69F5">
            <w:pPr>
              <w:rPr>
                <w:rFonts w:ascii="仿宋_GB2312" w:eastAsia="仿宋_GB2312" w:hAnsi="文星楷体" w:hint="eastAsia"/>
                <w:sz w:val="28"/>
                <w:szCs w:val="28"/>
              </w:rPr>
            </w:pPr>
          </w:p>
        </w:tc>
      </w:tr>
      <w:tr w:rsidR="00F027EA" w:rsidTr="009C5B4F">
        <w:trPr>
          <w:trHeight w:val="1960"/>
          <w:jc w:val="center"/>
        </w:trPr>
        <w:tc>
          <w:tcPr>
            <w:tcW w:w="925" w:type="pct"/>
            <w:vAlign w:val="center"/>
          </w:tcPr>
          <w:p w:rsidR="009C5B4F" w:rsidRDefault="009C5B4F" w:rsidP="009C5B4F">
            <w:pPr>
              <w:spacing w:line="320" w:lineRule="exact"/>
              <w:jc w:val="center"/>
              <w:rPr>
                <w:rFonts w:ascii="仿宋_GB2312" w:eastAsia="仿宋_GB2312" w:hAnsi="文星楷体" w:hint="eastAsia"/>
                <w:sz w:val="28"/>
                <w:szCs w:val="28"/>
              </w:rPr>
            </w:pPr>
            <w:r>
              <w:rPr>
                <w:rFonts w:ascii="仿宋_GB2312" w:eastAsia="仿宋_GB2312" w:hAnsi="文星楷体" w:hint="eastAsia"/>
                <w:sz w:val="28"/>
                <w:szCs w:val="28"/>
              </w:rPr>
              <w:t>曾获</w:t>
            </w:r>
          </w:p>
          <w:p w:rsidR="009C5B4F" w:rsidRDefault="009C5B4F" w:rsidP="009C5B4F">
            <w:pPr>
              <w:spacing w:line="320" w:lineRule="exact"/>
              <w:jc w:val="center"/>
              <w:rPr>
                <w:rFonts w:ascii="仿宋_GB2312" w:eastAsia="仿宋_GB2312" w:hAnsi="文星楷体" w:hint="eastAsia"/>
                <w:sz w:val="28"/>
                <w:szCs w:val="28"/>
              </w:rPr>
            </w:pPr>
            <w:r>
              <w:rPr>
                <w:rFonts w:ascii="仿宋_GB2312" w:eastAsia="仿宋_GB2312" w:hAnsi="文星楷体" w:hint="eastAsia"/>
                <w:sz w:val="28"/>
                <w:szCs w:val="28"/>
              </w:rPr>
              <w:t>主要</w:t>
            </w:r>
          </w:p>
          <w:p w:rsidR="00F027EA" w:rsidRPr="000027E5" w:rsidRDefault="009C5B4F" w:rsidP="009C5B4F">
            <w:pPr>
              <w:spacing w:line="320" w:lineRule="exact"/>
              <w:jc w:val="center"/>
              <w:rPr>
                <w:rFonts w:ascii="仿宋_GB2312" w:eastAsia="仿宋_GB2312" w:hAnsi="文星楷体" w:hint="eastAsia"/>
                <w:sz w:val="28"/>
                <w:szCs w:val="28"/>
              </w:rPr>
            </w:pPr>
            <w:r>
              <w:rPr>
                <w:rFonts w:ascii="仿宋_GB2312" w:eastAsia="仿宋_GB2312" w:hAnsi="文星楷体" w:hint="eastAsia"/>
                <w:sz w:val="28"/>
                <w:szCs w:val="28"/>
              </w:rPr>
              <w:t>奖励</w:t>
            </w:r>
          </w:p>
        </w:tc>
        <w:tc>
          <w:tcPr>
            <w:tcW w:w="4075" w:type="pct"/>
            <w:gridSpan w:val="4"/>
            <w:shd w:val="clear" w:color="auto" w:fill="auto"/>
          </w:tcPr>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Pr="000027E5" w:rsidRDefault="00F027EA" w:rsidP="002B69F5">
            <w:pPr>
              <w:rPr>
                <w:rFonts w:ascii="仿宋_GB2312" w:eastAsia="仿宋_GB2312" w:hAnsi="文星楷体" w:hint="eastAsia"/>
                <w:sz w:val="28"/>
                <w:szCs w:val="28"/>
              </w:rPr>
            </w:pPr>
          </w:p>
        </w:tc>
      </w:tr>
      <w:tr w:rsidR="00F027EA" w:rsidTr="00F027EA">
        <w:trPr>
          <w:trHeight w:val="4057"/>
          <w:jc w:val="center"/>
        </w:trPr>
        <w:tc>
          <w:tcPr>
            <w:tcW w:w="925" w:type="pct"/>
            <w:vAlign w:val="center"/>
          </w:tcPr>
          <w:p w:rsidR="00095DCC" w:rsidRDefault="009C5B4F" w:rsidP="00F027EA">
            <w:pPr>
              <w:jc w:val="center"/>
              <w:rPr>
                <w:rFonts w:ascii="仿宋_GB2312" w:eastAsia="仿宋_GB2312" w:hAnsi="文星楷体" w:hint="eastAsia"/>
                <w:sz w:val="28"/>
                <w:szCs w:val="28"/>
              </w:rPr>
            </w:pPr>
            <w:r>
              <w:rPr>
                <w:rFonts w:ascii="仿宋_GB2312" w:eastAsia="仿宋_GB2312" w:hAnsi="文星楷体" w:hint="eastAsia"/>
                <w:sz w:val="28"/>
                <w:szCs w:val="28"/>
              </w:rPr>
              <w:t>主要事迹</w:t>
            </w:r>
          </w:p>
          <w:p w:rsidR="00F027EA" w:rsidRPr="00F027EA" w:rsidRDefault="00F027EA" w:rsidP="00F027EA">
            <w:pPr>
              <w:jc w:val="center"/>
              <w:rPr>
                <w:rFonts w:ascii="仿宋_GB2312" w:eastAsia="仿宋_GB2312" w:hAnsi="文星楷体" w:hint="eastAsia"/>
                <w:sz w:val="28"/>
                <w:szCs w:val="28"/>
              </w:rPr>
            </w:pPr>
            <w:r w:rsidRPr="00F027EA">
              <w:rPr>
                <w:rFonts w:ascii="仿宋_GB2312" w:eastAsia="仿宋_GB2312" w:hAnsi="文星楷体" w:hint="eastAsia"/>
                <w:sz w:val="28"/>
                <w:szCs w:val="28"/>
              </w:rPr>
              <w:t>（</w:t>
            </w:r>
            <w:r w:rsidR="009C5B4F">
              <w:rPr>
                <w:rFonts w:ascii="仿宋_GB2312" w:eastAsia="仿宋_GB2312" w:hAnsi="文星楷体" w:hint="eastAsia"/>
                <w:sz w:val="28"/>
                <w:szCs w:val="28"/>
              </w:rPr>
              <w:t>约</w:t>
            </w:r>
            <w:r w:rsidRPr="00F027EA">
              <w:rPr>
                <w:rFonts w:ascii="仿宋_GB2312" w:eastAsia="仿宋_GB2312" w:hAnsi="文星楷体" w:hint="eastAsia"/>
                <w:sz w:val="28"/>
                <w:szCs w:val="28"/>
              </w:rPr>
              <w:t>1000</w:t>
            </w:r>
          </w:p>
          <w:p w:rsidR="00F027EA" w:rsidRDefault="009C5B4F" w:rsidP="00F027EA">
            <w:pPr>
              <w:jc w:val="center"/>
              <w:rPr>
                <w:rFonts w:ascii="仿宋_GB2312" w:eastAsia="仿宋_GB2312" w:hAnsi="文星楷体" w:hint="eastAsia"/>
                <w:sz w:val="28"/>
                <w:szCs w:val="28"/>
              </w:rPr>
            </w:pPr>
            <w:r>
              <w:rPr>
                <w:rFonts w:ascii="仿宋_GB2312" w:eastAsia="仿宋_GB2312" w:hAnsi="文星楷体" w:hint="eastAsia"/>
                <w:sz w:val="28"/>
                <w:szCs w:val="28"/>
              </w:rPr>
              <w:t>字</w:t>
            </w:r>
            <w:r w:rsidR="00F027EA" w:rsidRPr="00F027EA">
              <w:rPr>
                <w:rFonts w:ascii="仿宋_GB2312" w:eastAsia="仿宋_GB2312" w:hAnsi="文星楷体" w:hint="eastAsia"/>
                <w:sz w:val="28"/>
                <w:szCs w:val="28"/>
              </w:rPr>
              <w:t>，可另附</w:t>
            </w:r>
            <w:r>
              <w:rPr>
                <w:rFonts w:ascii="仿宋_GB2312" w:eastAsia="仿宋_GB2312" w:hAnsi="文星楷体" w:hint="eastAsia"/>
                <w:sz w:val="28"/>
                <w:szCs w:val="28"/>
              </w:rPr>
              <w:t>页</w:t>
            </w:r>
            <w:r w:rsidR="00F027EA" w:rsidRPr="00F027EA">
              <w:rPr>
                <w:rFonts w:ascii="仿宋_GB2312" w:eastAsia="仿宋_GB2312" w:hAnsi="文星楷体" w:hint="eastAsia"/>
                <w:sz w:val="28"/>
                <w:szCs w:val="28"/>
              </w:rPr>
              <w:t>）</w:t>
            </w:r>
          </w:p>
        </w:tc>
        <w:tc>
          <w:tcPr>
            <w:tcW w:w="4075" w:type="pct"/>
            <w:gridSpan w:val="4"/>
            <w:shd w:val="clear" w:color="auto" w:fill="auto"/>
          </w:tcPr>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p w:rsidR="00F027EA" w:rsidRDefault="00F027EA" w:rsidP="002B69F5">
            <w:pPr>
              <w:rPr>
                <w:rFonts w:ascii="仿宋_GB2312" w:eastAsia="仿宋_GB2312" w:hAnsi="文星楷体" w:hint="eastAsia"/>
                <w:sz w:val="28"/>
                <w:szCs w:val="28"/>
              </w:rPr>
            </w:pPr>
          </w:p>
        </w:tc>
      </w:tr>
      <w:tr w:rsidR="00825F47" w:rsidTr="00F027EA">
        <w:trPr>
          <w:trHeight w:val="1864"/>
          <w:jc w:val="center"/>
        </w:trPr>
        <w:tc>
          <w:tcPr>
            <w:tcW w:w="925" w:type="pct"/>
            <w:vAlign w:val="center"/>
          </w:tcPr>
          <w:p w:rsidR="00C16CC0" w:rsidRDefault="00825F47"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lastRenderedPageBreak/>
              <w:t>所在部门</w:t>
            </w:r>
          </w:p>
          <w:p w:rsidR="00825F47" w:rsidRPr="000027E5" w:rsidRDefault="00825F47"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t>意见</w:t>
            </w:r>
          </w:p>
        </w:tc>
        <w:tc>
          <w:tcPr>
            <w:tcW w:w="4075" w:type="pct"/>
            <w:gridSpan w:val="4"/>
            <w:vAlign w:val="bottom"/>
          </w:tcPr>
          <w:p w:rsidR="00825F47" w:rsidRPr="000027E5" w:rsidRDefault="00825F47" w:rsidP="002B69F5">
            <w:pPr>
              <w:wordWrap w:val="0"/>
              <w:jc w:val="right"/>
              <w:rPr>
                <w:rFonts w:ascii="仿宋_GB2312" w:eastAsia="仿宋_GB2312" w:hAnsi="文星楷体" w:hint="eastAsia"/>
                <w:sz w:val="28"/>
                <w:szCs w:val="28"/>
              </w:rPr>
            </w:pPr>
            <w:r>
              <w:rPr>
                <w:rFonts w:ascii="仿宋_GB2312" w:eastAsia="仿宋_GB2312" w:hAnsi="文星楷体" w:hint="eastAsia"/>
                <w:sz w:val="28"/>
                <w:szCs w:val="28"/>
              </w:rPr>
              <w:t>年  月  日</w:t>
            </w:r>
          </w:p>
        </w:tc>
      </w:tr>
      <w:tr w:rsidR="00825F47" w:rsidTr="00F027EA">
        <w:trPr>
          <w:trHeight w:val="2016"/>
          <w:jc w:val="center"/>
        </w:trPr>
        <w:tc>
          <w:tcPr>
            <w:tcW w:w="925" w:type="pct"/>
            <w:vAlign w:val="center"/>
          </w:tcPr>
          <w:p w:rsidR="00825F47" w:rsidRPr="000027E5" w:rsidRDefault="00825F47"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t>所在单位</w:t>
            </w:r>
            <w:r w:rsidR="00C16CC0">
              <w:rPr>
                <w:rFonts w:ascii="仿宋_GB2312" w:eastAsia="仿宋_GB2312" w:hAnsi="文星楷体" w:hint="eastAsia"/>
                <w:sz w:val="28"/>
                <w:szCs w:val="28"/>
              </w:rPr>
              <w:t>文明办</w:t>
            </w:r>
            <w:r>
              <w:rPr>
                <w:rFonts w:ascii="仿宋_GB2312" w:eastAsia="仿宋_GB2312" w:hAnsi="文星楷体" w:hint="eastAsia"/>
                <w:sz w:val="28"/>
                <w:szCs w:val="28"/>
              </w:rPr>
              <w:t>意见</w:t>
            </w:r>
          </w:p>
        </w:tc>
        <w:tc>
          <w:tcPr>
            <w:tcW w:w="4075" w:type="pct"/>
            <w:gridSpan w:val="4"/>
            <w:vAlign w:val="bottom"/>
          </w:tcPr>
          <w:p w:rsidR="00825F47" w:rsidRPr="000027E5" w:rsidRDefault="00825F47" w:rsidP="002B69F5">
            <w:pPr>
              <w:wordWrap w:val="0"/>
              <w:jc w:val="right"/>
              <w:rPr>
                <w:rFonts w:ascii="仿宋_GB2312" w:eastAsia="仿宋_GB2312" w:hAnsi="文星楷体" w:hint="eastAsia"/>
                <w:sz w:val="28"/>
                <w:szCs w:val="28"/>
              </w:rPr>
            </w:pPr>
            <w:r>
              <w:rPr>
                <w:rFonts w:ascii="仿宋_GB2312" w:eastAsia="仿宋_GB2312" w:hAnsi="文星楷体" w:hint="eastAsia"/>
                <w:sz w:val="28"/>
                <w:szCs w:val="28"/>
              </w:rPr>
              <w:t>年  月  日</w:t>
            </w:r>
          </w:p>
        </w:tc>
      </w:tr>
      <w:tr w:rsidR="00825F47" w:rsidTr="00F027EA">
        <w:trPr>
          <w:trHeight w:val="2013"/>
          <w:jc w:val="center"/>
        </w:trPr>
        <w:tc>
          <w:tcPr>
            <w:tcW w:w="925" w:type="pct"/>
            <w:vAlign w:val="center"/>
          </w:tcPr>
          <w:p w:rsidR="00825F47" w:rsidRPr="000027E5" w:rsidRDefault="00825F47"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t>所在单位党组</w:t>
            </w:r>
            <w:r w:rsidRPr="0025089A">
              <w:rPr>
                <w:rFonts w:ascii="仿宋_GB2312" w:eastAsia="仿宋_GB2312" w:hAnsi="文星楷体" w:hint="eastAsia"/>
                <w:spacing w:val="-20"/>
                <w:sz w:val="28"/>
                <w:szCs w:val="28"/>
              </w:rPr>
              <w:t>（委）</w:t>
            </w:r>
            <w:r>
              <w:rPr>
                <w:rFonts w:ascii="仿宋_GB2312" w:eastAsia="仿宋_GB2312" w:hAnsi="文星楷体" w:hint="eastAsia"/>
                <w:sz w:val="28"/>
                <w:szCs w:val="28"/>
              </w:rPr>
              <w:t>意见</w:t>
            </w:r>
          </w:p>
        </w:tc>
        <w:tc>
          <w:tcPr>
            <w:tcW w:w="4075" w:type="pct"/>
            <w:gridSpan w:val="4"/>
            <w:vAlign w:val="bottom"/>
          </w:tcPr>
          <w:p w:rsidR="00825F47" w:rsidRPr="000027E5" w:rsidRDefault="00825F47" w:rsidP="002B69F5">
            <w:pPr>
              <w:wordWrap w:val="0"/>
              <w:jc w:val="right"/>
              <w:rPr>
                <w:rFonts w:ascii="仿宋_GB2312" w:eastAsia="仿宋_GB2312" w:hAnsi="文星楷体" w:hint="eastAsia"/>
                <w:sz w:val="28"/>
                <w:szCs w:val="28"/>
              </w:rPr>
            </w:pPr>
            <w:r>
              <w:rPr>
                <w:rFonts w:ascii="仿宋_GB2312" w:eastAsia="仿宋_GB2312" w:hAnsi="文星楷体" w:hint="eastAsia"/>
                <w:sz w:val="28"/>
                <w:szCs w:val="28"/>
              </w:rPr>
              <w:t>年  月  日</w:t>
            </w:r>
          </w:p>
        </w:tc>
      </w:tr>
      <w:tr w:rsidR="00825F47" w:rsidTr="00F027EA">
        <w:trPr>
          <w:trHeight w:val="1755"/>
          <w:jc w:val="center"/>
        </w:trPr>
        <w:tc>
          <w:tcPr>
            <w:tcW w:w="925" w:type="pct"/>
            <w:vAlign w:val="center"/>
          </w:tcPr>
          <w:p w:rsidR="00C16CC0" w:rsidRDefault="00C16CC0"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t>省委省直</w:t>
            </w:r>
          </w:p>
          <w:p w:rsidR="00825F47" w:rsidRPr="000027E5" w:rsidRDefault="00C16CC0" w:rsidP="002B69F5">
            <w:pPr>
              <w:spacing w:line="0" w:lineRule="atLeast"/>
              <w:jc w:val="center"/>
              <w:rPr>
                <w:rFonts w:ascii="仿宋_GB2312" w:eastAsia="仿宋_GB2312" w:hAnsi="文星楷体" w:hint="eastAsia"/>
                <w:sz w:val="28"/>
                <w:szCs w:val="28"/>
              </w:rPr>
            </w:pPr>
            <w:r>
              <w:rPr>
                <w:rFonts w:ascii="仿宋_GB2312" w:eastAsia="仿宋_GB2312" w:hAnsi="文星楷体" w:hint="eastAsia"/>
                <w:sz w:val="28"/>
                <w:szCs w:val="28"/>
              </w:rPr>
              <w:t>工委</w:t>
            </w:r>
            <w:r w:rsidR="00825F47">
              <w:rPr>
                <w:rFonts w:ascii="仿宋_GB2312" w:eastAsia="仿宋_GB2312" w:hAnsi="文星楷体" w:hint="eastAsia"/>
                <w:sz w:val="28"/>
                <w:szCs w:val="28"/>
              </w:rPr>
              <w:t>意见</w:t>
            </w:r>
          </w:p>
        </w:tc>
        <w:tc>
          <w:tcPr>
            <w:tcW w:w="4075" w:type="pct"/>
            <w:gridSpan w:val="4"/>
            <w:vAlign w:val="bottom"/>
          </w:tcPr>
          <w:p w:rsidR="00825F47" w:rsidRPr="000027E5" w:rsidRDefault="00825F47" w:rsidP="002B69F5">
            <w:pPr>
              <w:wordWrap w:val="0"/>
              <w:jc w:val="right"/>
              <w:rPr>
                <w:rFonts w:ascii="仿宋_GB2312" w:eastAsia="仿宋_GB2312" w:hAnsi="文星楷体" w:hint="eastAsia"/>
                <w:sz w:val="28"/>
                <w:szCs w:val="28"/>
              </w:rPr>
            </w:pPr>
            <w:r>
              <w:rPr>
                <w:rFonts w:ascii="仿宋_GB2312" w:eastAsia="仿宋_GB2312" w:hAnsi="文星楷体" w:hint="eastAsia"/>
                <w:sz w:val="28"/>
                <w:szCs w:val="28"/>
              </w:rPr>
              <w:t>年  月  日</w:t>
            </w:r>
          </w:p>
        </w:tc>
      </w:tr>
    </w:tbl>
    <w:p w:rsidR="00825F47" w:rsidRPr="00B83D78" w:rsidRDefault="00825F47" w:rsidP="00810497">
      <w:pPr>
        <w:rPr>
          <w:rFonts w:hint="eastAsia"/>
        </w:rPr>
      </w:pPr>
    </w:p>
    <w:sectPr w:rsidR="00825F47" w:rsidRPr="00B83D78" w:rsidSect="00E138DC">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F9F" w:rsidRDefault="006E5F9F">
      <w:r>
        <w:separator/>
      </w:r>
    </w:p>
  </w:endnote>
  <w:endnote w:type="continuationSeparator" w:id="0">
    <w:p w:rsidR="006E5F9F" w:rsidRDefault="006E5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文星楷体">
    <w:altName w:val="宋体"/>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21" w:rsidRDefault="00C93121" w:rsidP="00662A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93121" w:rsidRDefault="00C931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21" w:rsidRDefault="00C93121" w:rsidP="00662A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01D8B">
      <w:rPr>
        <w:rStyle w:val="a6"/>
        <w:noProof/>
      </w:rPr>
      <w:t>1</w:t>
    </w:r>
    <w:r>
      <w:rPr>
        <w:rStyle w:val="a6"/>
      </w:rPr>
      <w:fldChar w:fldCharType="end"/>
    </w:r>
  </w:p>
  <w:p w:rsidR="00C93121" w:rsidRDefault="00C9312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21" w:rsidRDefault="00C931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F9F" w:rsidRDefault="006E5F9F">
      <w:r>
        <w:separator/>
      </w:r>
    </w:p>
  </w:footnote>
  <w:footnote w:type="continuationSeparator" w:id="0">
    <w:p w:rsidR="006E5F9F" w:rsidRDefault="006E5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21" w:rsidRDefault="00C9312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21" w:rsidRDefault="00C93121" w:rsidP="007B20D5">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21" w:rsidRDefault="00C9312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1A07"/>
    <w:rsid w:val="000159D8"/>
    <w:rsid w:val="0002365D"/>
    <w:rsid w:val="00027A03"/>
    <w:rsid w:val="0003140A"/>
    <w:rsid w:val="000354EE"/>
    <w:rsid w:val="000413F8"/>
    <w:rsid w:val="00063456"/>
    <w:rsid w:val="00072B4B"/>
    <w:rsid w:val="000902A1"/>
    <w:rsid w:val="00095DCC"/>
    <w:rsid w:val="000A45E6"/>
    <w:rsid w:val="000B08E1"/>
    <w:rsid w:val="000C23AB"/>
    <w:rsid w:val="000C685C"/>
    <w:rsid w:val="000F148D"/>
    <w:rsid w:val="000F7929"/>
    <w:rsid w:val="001149BA"/>
    <w:rsid w:val="00121356"/>
    <w:rsid w:val="00140D00"/>
    <w:rsid w:val="0015530A"/>
    <w:rsid w:val="001579D8"/>
    <w:rsid w:val="0016425E"/>
    <w:rsid w:val="00171DA4"/>
    <w:rsid w:val="00187454"/>
    <w:rsid w:val="00193655"/>
    <w:rsid w:val="001C6FC1"/>
    <w:rsid w:val="001D2E4F"/>
    <w:rsid w:val="001D7A55"/>
    <w:rsid w:val="001E1050"/>
    <w:rsid w:val="001E585C"/>
    <w:rsid w:val="00227805"/>
    <w:rsid w:val="002411A2"/>
    <w:rsid w:val="00245B3D"/>
    <w:rsid w:val="00253FE4"/>
    <w:rsid w:val="0025516E"/>
    <w:rsid w:val="00255A8C"/>
    <w:rsid w:val="00272376"/>
    <w:rsid w:val="002735F0"/>
    <w:rsid w:val="00295A40"/>
    <w:rsid w:val="002B69F5"/>
    <w:rsid w:val="002B6DBB"/>
    <w:rsid w:val="002B7893"/>
    <w:rsid w:val="002C3303"/>
    <w:rsid w:val="002D1385"/>
    <w:rsid w:val="002D469C"/>
    <w:rsid w:val="002E6115"/>
    <w:rsid w:val="002F21A0"/>
    <w:rsid w:val="003057BC"/>
    <w:rsid w:val="003133F5"/>
    <w:rsid w:val="00321A07"/>
    <w:rsid w:val="00333D4E"/>
    <w:rsid w:val="00342E6B"/>
    <w:rsid w:val="0034307B"/>
    <w:rsid w:val="003827CF"/>
    <w:rsid w:val="003A1E52"/>
    <w:rsid w:val="003B2C18"/>
    <w:rsid w:val="003C6E80"/>
    <w:rsid w:val="003D18A5"/>
    <w:rsid w:val="003D5BA6"/>
    <w:rsid w:val="003E382F"/>
    <w:rsid w:val="003F4E20"/>
    <w:rsid w:val="003F5819"/>
    <w:rsid w:val="0040247A"/>
    <w:rsid w:val="00422FB0"/>
    <w:rsid w:val="00441EA8"/>
    <w:rsid w:val="0044695E"/>
    <w:rsid w:val="00460EEA"/>
    <w:rsid w:val="0046325C"/>
    <w:rsid w:val="004715E0"/>
    <w:rsid w:val="00484487"/>
    <w:rsid w:val="004A1C15"/>
    <w:rsid w:val="004A3638"/>
    <w:rsid w:val="004A5AD8"/>
    <w:rsid w:val="004C4DA5"/>
    <w:rsid w:val="004C4DFE"/>
    <w:rsid w:val="004F4FA4"/>
    <w:rsid w:val="00515733"/>
    <w:rsid w:val="005257F0"/>
    <w:rsid w:val="00553DA4"/>
    <w:rsid w:val="00563F15"/>
    <w:rsid w:val="00566045"/>
    <w:rsid w:val="00567636"/>
    <w:rsid w:val="00571E83"/>
    <w:rsid w:val="00574BEB"/>
    <w:rsid w:val="0057607E"/>
    <w:rsid w:val="0057663A"/>
    <w:rsid w:val="005A1861"/>
    <w:rsid w:val="005C4E12"/>
    <w:rsid w:val="005D4B22"/>
    <w:rsid w:val="005E3D44"/>
    <w:rsid w:val="005F7AE6"/>
    <w:rsid w:val="00605DED"/>
    <w:rsid w:val="00606340"/>
    <w:rsid w:val="00610BC2"/>
    <w:rsid w:val="006422E2"/>
    <w:rsid w:val="0066075C"/>
    <w:rsid w:val="00662A21"/>
    <w:rsid w:val="0069452C"/>
    <w:rsid w:val="006A16FB"/>
    <w:rsid w:val="006B63CB"/>
    <w:rsid w:val="006C01A7"/>
    <w:rsid w:val="006C52A9"/>
    <w:rsid w:val="006C7C96"/>
    <w:rsid w:val="006D5C64"/>
    <w:rsid w:val="006E2031"/>
    <w:rsid w:val="006E3FC8"/>
    <w:rsid w:val="006E5F9F"/>
    <w:rsid w:val="006F0B74"/>
    <w:rsid w:val="00702910"/>
    <w:rsid w:val="0070560C"/>
    <w:rsid w:val="00705A76"/>
    <w:rsid w:val="00732849"/>
    <w:rsid w:val="007538A5"/>
    <w:rsid w:val="00757E31"/>
    <w:rsid w:val="00762B6D"/>
    <w:rsid w:val="007668EF"/>
    <w:rsid w:val="00776E10"/>
    <w:rsid w:val="00781865"/>
    <w:rsid w:val="00792474"/>
    <w:rsid w:val="00797A69"/>
    <w:rsid w:val="007A4A2A"/>
    <w:rsid w:val="007A519A"/>
    <w:rsid w:val="007A5A7D"/>
    <w:rsid w:val="007A66B0"/>
    <w:rsid w:val="007B20D5"/>
    <w:rsid w:val="007C5969"/>
    <w:rsid w:val="007E0254"/>
    <w:rsid w:val="007F0634"/>
    <w:rsid w:val="00802A5E"/>
    <w:rsid w:val="00810497"/>
    <w:rsid w:val="00825F47"/>
    <w:rsid w:val="008357D6"/>
    <w:rsid w:val="00851EA1"/>
    <w:rsid w:val="008676FF"/>
    <w:rsid w:val="00873D16"/>
    <w:rsid w:val="008B08B9"/>
    <w:rsid w:val="008E7C78"/>
    <w:rsid w:val="008F1C88"/>
    <w:rsid w:val="00901383"/>
    <w:rsid w:val="00914ACC"/>
    <w:rsid w:val="00932602"/>
    <w:rsid w:val="00934A70"/>
    <w:rsid w:val="00953AAB"/>
    <w:rsid w:val="00974E31"/>
    <w:rsid w:val="00990205"/>
    <w:rsid w:val="009A30BE"/>
    <w:rsid w:val="009B122A"/>
    <w:rsid w:val="009C5B4F"/>
    <w:rsid w:val="009E1676"/>
    <w:rsid w:val="00A00DEE"/>
    <w:rsid w:val="00A21577"/>
    <w:rsid w:val="00A257EA"/>
    <w:rsid w:val="00A25C57"/>
    <w:rsid w:val="00A30F08"/>
    <w:rsid w:val="00A320F0"/>
    <w:rsid w:val="00A32BEC"/>
    <w:rsid w:val="00A43D9E"/>
    <w:rsid w:val="00A6762E"/>
    <w:rsid w:val="00A724FC"/>
    <w:rsid w:val="00A73629"/>
    <w:rsid w:val="00AC4FF6"/>
    <w:rsid w:val="00AD282A"/>
    <w:rsid w:val="00AE7F3C"/>
    <w:rsid w:val="00B102F9"/>
    <w:rsid w:val="00B126CE"/>
    <w:rsid w:val="00B143AC"/>
    <w:rsid w:val="00B2057E"/>
    <w:rsid w:val="00B2722D"/>
    <w:rsid w:val="00B410D6"/>
    <w:rsid w:val="00B4582B"/>
    <w:rsid w:val="00B47B37"/>
    <w:rsid w:val="00B5072C"/>
    <w:rsid w:val="00B65C41"/>
    <w:rsid w:val="00B83D78"/>
    <w:rsid w:val="00B873E1"/>
    <w:rsid w:val="00B94B88"/>
    <w:rsid w:val="00BA012C"/>
    <w:rsid w:val="00BA12D1"/>
    <w:rsid w:val="00BE0E97"/>
    <w:rsid w:val="00BE3D30"/>
    <w:rsid w:val="00BE68E0"/>
    <w:rsid w:val="00BF70D9"/>
    <w:rsid w:val="00C16CC0"/>
    <w:rsid w:val="00C519FE"/>
    <w:rsid w:val="00C53D93"/>
    <w:rsid w:val="00C5682B"/>
    <w:rsid w:val="00C706FE"/>
    <w:rsid w:val="00C80C4B"/>
    <w:rsid w:val="00C93121"/>
    <w:rsid w:val="00C969CA"/>
    <w:rsid w:val="00CA188A"/>
    <w:rsid w:val="00CA3539"/>
    <w:rsid w:val="00CA7172"/>
    <w:rsid w:val="00CB3859"/>
    <w:rsid w:val="00CC5793"/>
    <w:rsid w:val="00CC76F5"/>
    <w:rsid w:val="00CE62D4"/>
    <w:rsid w:val="00CF6B0D"/>
    <w:rsid w:val="00D01D8B"/>
    <w:rsid w:val="00D109FA"/>
    <w:rsid w:val="00D175C0"/>
    <w:rsid w:val="00D31A6E"/>
    <w:rsid w:val="00D346F1"/>
    <w:rsid w:val="00D5510E"/>
    <w:rsid w:val="00D6674B"/>
    <w:rsid w:val="00D66901"/>
    <w:rsid w:val="00DA7E51"/>
    <w:rsid w:val="00DB5472"/>
    <w:rsid w:val="00DB5624"/>
    <w:rsid w:val="00DC54AE"/>
    <w:rsid w:val="00DD0420"/>
    <w:rsid w:val="00E012EC"/>
    <w:rsid w:val="00E0611E"/>
    <w:rsid w:val="00E12F52"/>
    <w:rsid w:val="00E138DC"/>
    <w:rsid w:val="00E24405"/>
    <w:rsid w:val="00E40393"/>
    <w:rsid w:val="00E7622E"/>
    <w:rsid w:val="00E8293C"/>
    <w:rsid w:val="00E92B02"/>
    <w:rsid w:val="00E97192"/>
    <w:rsid w:val="00EA2666"/>
    <w:rsid w:val="00F027EA"/>
    <w:rsid w:val="00F076BC"/>
    <w:rsid w:val="00F14A4D"/>
    <w:rsid w:val="00F31882"/>
    <w:rsid w:val="00F40CBC"/>
    <w:rsid w:val="00F50A97"/>
    <w:rsid w:val="00F537C9"/>
    <w:rsid w:val="00F56310"/>
    <w:rsid w:val="00F63212"/>
    <w:rsid w:val="00F80280"/>
    <w:rsid w:val="00F9164A"/>
    <w:rsid w:val="00FB44DA"/>
    <w:rsid w:val="00FC0082"/>
    <w:rsid w:val="00FD2DFA"/>
    <w:rsid w:val="00FE7F64"/>
    <w:rsid w:val="00FF7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1A0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21A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6075C"/>
    <w:pPr>
      <w:pBdr>
        <w:bottom w:val="single" w:sz="6" w:space="1" w:color="auto"/>
      </w:pBdr>
      <w:tabs>
        <w:tab w:val="center" w:pos="4153"/>
        <w:tab w:val="right" w:pos="8306"/>
      </w:tabs>
      <w:snapToGrid w:val="0"/>
      <w:jc w:val="center"/>
    </w:pPr>
    <w:rPr>
      <w:sz w:val="18"/>
      <w:szCs w:val="18"/>
    </w:rPr>
  </w:style>
  <w:style w:type="paragraph" w:styleId="a5">
    <w:name w:val="footer"/>
    <w:basedOn w:val="a"/>
    <w:rsid w:val="0066075C"/>
    <w:pPr>
      <w:tabs>
        <w:tab w:val="center" w:pos="4153"/>
        <w:tab w:val="right" w:pos="8306"/>
      </w:tabs>
      <w:snapToGrid w:val="0"/>
      <w:jc w:val="left"/>
    </w:pPr>
    <w:rPr>
      <w:sz w:val="18"/>
      <w:szCs w:val="18"/>
    </w:rPr>
  </w:style>
  <w:style w:type="character" w:styleId="a6">
    <w:name w:val="page number"/>
    <w:basedOn w:val="a0"/>
    <w:rsid w:val="00BF70D9"/>
  </w:style>
  <w:style w:type="character" w:styleId="a7">
    <w:name w:val="Hyperlink"/>
    <w:basedOn w:val="a0"/>
    <w:rsid w:val="000413F8"/>
    <w:rPr>
      <w:color w:val="0000FF"/>
      <w:u w:val="single"/>
    </w:rPr>
  </w:style>
  <w:style w:type="character" w:styleId="a8">
    <w:name w:val="Strong"/>
    <w:basedOn w:val="a0"/>
    <w:qFormat/>
    <w:rsid w:val="00F537C9"/>
    <w:rPr>
      <w:b/>
      <w:bCs/>
    </w:rPr>
  </w:style>
</w:styles>
</file>

<file path=word/webSettings.xml><?xml version="1.0" encoding="utf-8"?>
<w:webSettings xmlns:r="http://schemas.openxmlformats.org/officeDocument/2006/relationships" xmlns:w="http://schemas.openxmlformats.org/wordprocessingml/2006/main">
  <w:divs>
    <w:div w:id="419134401">
      <w:bodyDiv w:val="1"/>
      <w:marLeft w:val="0"/>
      <w:marRight w:val="0"/>
      <w:marTop w:val="0"/>
      <w:marBottom w:val="0"/>
      <w:divBdr>
        <w:top w:val="none" w:sz="0" w:space="0" w:color="auto"/>
        <w:left w:val="none" w:sz="0" w:space="0" w:color="auto"/>
        <w:bottom w:val="none" w:sz="0" w:space="0" w:color="auto"/>
        <w:right w:val="none" w:sz="0" w:space="0" w:color="auto"/>
      </w:divBdr>
      <w:divsChild>
        <w:div w:id="694498522">
          <w:marLeft w:val="0"/>
          <w:marRight w:val="0"/>
          <w:marTop w:val="0"/>
          <w:marBottom w:val="0"/>
          <w:divBdr>
            <w:top w:val="none" w:sz="0" w:space="0" w:color="auto"/>
            <w:left w:val="none" w:sz="0" w:space="0" w:color="auto"/>
            <w:bottom w:val="none" w:sz="0" w:space="0" w:color="auto"/>
            <w:right w:val="none" w:sz="0" w:space="0" w:color="auto"/>
          </w:divBdr>
          <w:divsChild>
            <w:div w:id="2143880500">
              <w:marLeft w:val="0"/>
              <w:marRight w:val="0"/>
              <w:marTop w:val="0"/>
              <w:marBottom w:val="0"/>
              <w:divBdr>
                <w:top w:val="none" w:sz="0" w:space="0" w:color="auto"/>
                <w:left w:val="none" w:sz="0" w:space="0" w:color="auto"/>
                <w:bottom w:val="none" w:sz="0" w:space="0" w:color="auto"/>
                <w:right w:val="none" w:sz="0" w:space="0" w:color="auto"/>
              </w:divBdr>
              <w:divsChild>
                <w:div w:id="1522932394">
                  <w:marLeft w:val="0"/>
                  <w:marRight w:val="0"/>
                  <w:marTop w:val="0"/>
                  <w:marBottom w:val="0"/>
                  <w:divBdr>
                    <w:top w:val="none" w:sz="0" w:space="0" w:color="auto"/>
                    <w:left w:val="none" w:sz="0" w:space="0" w:color="auto"/>
                    <w:bottom w:val="none" w:sz="0" w:space="0" w:color="auto"/>
                    <w:right w:val="none" w:sz="0" w:space="0" w:color="auto"/>
                  </w:divBdr>
                  <w:divsChild>
                    <w:div w:id="20368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6922">
      <w:bodyDiv w:val="1"/>
      <w:marLeft w:val="0"/>
      <w:marRight w:val="0"/>
      <w:marTop w:val="0"/>
      <w:marBottom w:val="0"/>
      <w:divBdr>
        <w:top w:val="none" w:sz="0" w:space="0" w:color="auto"/>
        <w:left w:val="none" w:sz="0" w:space="0" w:color="auto"/>
        <w:bottom w:val="none" w:sz="0" w:space="0" w:color="auto"/>
        <w:right w:val="none" w:sz="0" w:space="0" w:color="auto"/>
      </w:divBdr>
      <w:divsChild>
        <w:div w:id="553273703">
          <w:marLeft w:val="0"/>
          <w:marRight w:val="0"/>
          <w:marTop w:val="0"/>
          <w:marBottom w:val="0"/>
          <w:divBdr>
            <w:top w:val="none" w:sz="0" w:space="0" w:color="auto"/>
            <w:left w:val="none" w:sz="0" w:space="0" w:color="auto"/>
            <w:bottom w:val="none" w:sz="0" w:space="0" w:color="auto"/>
            <w:right w:val="none" w:sz="0" w:space="0" w:color="auto"/>
          </w:divBdr>
          <w:divsChild>
            <w:div w:id="1712798982">
              <w:marLeft w:val="0"/>
              <w:marRight w:val="0"/>
              <w:marTop w:val="0"/>
              <w:marBottom w:val="0"/>
              <w:divBdr>
                <w:top w:val="none" w:sz="0" w:space="0" w:color="auto"/>
                <w:left w:val="none" w:sz="0" w:space="0" w:color="auto"/>
                <w:bottom w:val="none" w:sz="0" w:space="0" w:color="auto"/>
                <w:right w:val="none" w:sz="0" w:space="0" w:color="auto"/>
              </w:divBdr>
              <w:divsChild>
                <w:div w:id="1102264083">
                  <w:marLeft w:val="0"/>
                  <w:marRight w:val="0"/>
                  <w:marTop w:val="0"/>
                  <w:marBottom w:val="0"/>
                  <w:divBdr>
                    <w:top w:val="none" w:sz="0" w:space="0" w:color="auto"/>
                    <w:left w:val="none" w:sz="0" w:space="0" w:color="auto"/>
                    <w:bottom w:val="none" w:sz="0" w:space="0" w:color="auto"/>
                    <w:right w:val="none" w:sz="0" w:space="0" w:color="auto"/>
                  </w:divBdr>
                  <w:divsChild>
                    <w:div w:id="8640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5201">
      <w:bodyDiv w:val="1"/>
      <w:marLeft w:val="0"/>
      <w:marRight w:val="0"/>
      <w:marTop w:val="0"/>
      <w:marBottom w:val="0"/>
      <w:divBdr>
        <w:top w:val="none" w:sz="0" w:space="0" w:color="auto"/>
        <w:left w:val="none" w:sz="0" w:space="0" w:color="auto"/>
        <w:bottom w:val="none" w:sz="0" w:space="0" w:color="auto"/>
        <w:right w:val="none" w:sz="0" w:space="0" w:color="auto"/>
      </w:divBdr>
      <w:divsChild>
        <w:div w:id="427195285">
          <w:marLeft w:val="0"/>
          <w:marRight w:val="0"/>
          <w:marTop w:val="0"/>
          <w:marBottom w:val="0"/>
          <w:divBdr>
            <w:top w:val="none" w:sz="0" w:space="0" w:color="auto"/>
            <w:left w:val="none" w:sz="0" w:space="0" w:color="auto"/>
            <w:bottom w:val="none" w:sz="0" w:space="0" w:color="auto"/>
            <w:right w:val="none" w:sz="0" w:space="0" w:color="auto"/>
          </w:divBdr>
          <w:divsChild>
            <w:div w:id="350688785">
              <w:marLeft w:val="0"/>
              <w:marRight w:val="0"/>
              <w:marTop w:val="0"/>
              <w:marBottom w:val="0"/>
              <w:divBdr>
                <w:top w:val="none" w:sz="0" w:space="0" w:color="auto"/>
                <w:left w:val="none" w:sz="0" w:space="0" w:color="auto"/>
                <w:bottom w:val="none" w:sz="0" w:space="0" w:color="auto"/>
                <w:right w:val="none" w:sz="0" w:space="0" w:color="auto"/>
              </w:divBdr>
              <w:divsChild>
                <w:div w:id="1928880279">
                  <w:marLeft w:val="0"/>
                  <w:marRight w:val="0"/>
                  <w:marTop w:val="0"/>
                  <w:marBottom w:val="0"/>
                  <w:divBdr>
                    <w:top w:val="none" w:sz="0" w:space="0" w:color="auto"/>
                    <w:left w:val="none" w:sz="0" w:space="0" w:color="auto"/>
                    <w:bottom w:val="none" w:sz="0" w:space="0" w:color="auto"/>
                    <w:right w:val="none" w:sz="0" w:space="0" w:color="auto"/>
                  </w:divBdr>
                  <w:divsChild>
                    <w:div w:id="11451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8884">
      <w:bodyDiv w:val="1"/>
      <w:marLeft w:val="0"/>
      <w:marRight w:val="0"/>
      <w:marTop w:val="0"/>
      <w:marBottom w:val="0"/>
      <w:divBdr>
        <w:top w:val="none" w:sz="0" w:space="0" w:color="auto"/>
        <w:left w:val="none" w:sz="0" w:space="0" w:color="auto"/>
        <w:bottom w:val="none" w:sz="0" w:space="0" w:color="auto"/>
        <w:right w:val="none" w:sz="0" w:space="0" w:color="auto"/>
      </w:divBdr>
      <w:divsChild>
        <w:div w:id="1315404059">
          <w:marLeft w:val="0"/>
          <w:marRight w:val="0"/>
          <w:marTop w:val="0"/>
          <w:marBottom w:val="0"/>
          <w:divBdr>
            <w:top w:val="none" w:sz="0" w:space="0" w:color="auto"/>
            <w:left w:val="none" w:sz="0" w:space="0" w:color="auto"/>
            <w:bottom w:val="none" w:sz="0" w:space="0" w:color="auto"/>
            <w:right w:val="none" w:sz="0" w:space="0" w:color="auto"/>
          </w:divBdr>
          <w:divsChild>
            <w:div w:id="742875442">
              <w:marLeft w:val="0"/>
              <w:marRight w:val="0"/>
              <w:marTop w:val="0"/>
              <w:marBottom w:val="0"/>
              <w:divBdr>
                <w:top w:val="none" w:sz="0" w:space="0" w:color="auto"/>
                <w:left w:val="none" w:sz="0" w:space="0" w:color="auto"/>
                <w:bottom w:val="none" w:sz="0" w:space="0" w:color="auto"/>
                <w:right w:val="none" w:sz="0" w:space="0" w:color="auto"/>
              </w:divBdr>
              <w:divsChild>
                <w:div w:id="1709531567">
                  <w:marLeft w:val="0"/>
                  <w:marRight w:val="0"/>
                  <w:marTop w:val="0"/>
                  <w:marBottom w:val="0"/>
                  <w:divBdr>
                    <w:top w:val="none" w:sz="0" w:space="0" w:color="auto"/>
                    <w:left w:val="none" w:sz="0" w:space="0" w:color="auto"/>
                    <w:bottom w:val="none" w:sz="0" w:space="0" w:color="auto"/>
                    <w:right w:val="none" w:sz="0" w:space="0" w:color="auto"/>
                  </w:divBdr>
                  <w:divsChild>
                    <w:div w:id="1319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40873">
      <w:bodyDiv w:val="1"/>
      <w:marLeft w:val="0"/>
      <w:marRight w:val="0"/>
      <w:marTop w:val="0"/>
      <w:marBottom w:val="0"/>
      <w:divBdr>
        <w:top w:val="none" w:sz="0" w:space="0" w:color="auto"/>
        <w:left w:val="none" w:sz="0" w:space="0" w:color="auto"/>
        <w:bottom w:val="none" w:sz="0" w:space="0" w:color="auto"/>
        <w:right w:val="none" w:sz="0" w:space="0" w:color="auto"/>
      </w:divBdr>
      <w:divsChild>
        <w:div w:id="15039429">
          <w:marLeft w:val="0"/>
          <w:marRight w:val="0"/>
          <w:marTop w:val="0"/>
          <w:marBottom w:val="0"/>
          <w:divBdr>
            <w:top w:val="none" w:sz="0" w:space="0" w:color="auto"/>
            <w:left w:val="none" w:sz="0" w:space="0" w:color="auto"/>
            <w:bottom w:val="none" w:sz="0" w:space="0" w:color="auto"/>
            <w:right w:val="none" w:sz="0" w:space="0" w:color="auto"/>
          </w:divBdr>
          <w:divsChild>
            <w:div w:id="256211983">
              <w:marLeft w:val="0"/>
              <w:marRight w:val="0"/>
              <w:marTop w:val="0"/>
              <w:marBottom w:val="0"/>
              <w:divBdr>
                <w:top w:val="none" w:sz="0" w:space="0" w:color="auto"/>
                <w:left w:val="none" w:sz="0" w:space="0" w:color="auto"/>
                <w:bottom w:val="none" w:sz="0" w:space="0" w:color="auto"/>
                <w:right w:val="none" w:sz="0" w:space="0" w:color="auto"/>
              </w:divBdr>
              <w:divsChild>
                <w:div w:id="1117874694">
                  <w:marLeft w:val="0"/>
                  <w:marRight w:val="0"/>
                  <w:marTop w:val="0"/>
                  <w:marBottom w:val="0"/>
                  <w:divBdr>
                    <w:top w:val="none" w:sz="0" w:space="0" w:color="auto"/>
                    <w:left w:val="none" w:sz="0" w:space="0" w:color="auto"/>
                    <w:bottom w:val="none" w:sz="0" w:space="0" w:color="auto"/>
                    <w:right w:val="none" w:sz="0" w:space="0" w:color="auto"/>
                  </w:divBdr>
                  <w:divsChild>
                    <w:div w:id="1664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344</Words>
  <Characters>1966</Characters>
  <Application>Microsoft Office Word</Application>
  <DocSecurity>0</DocSecurity>
  <Lines>16</Lines>
  <Paragraphs>4</Paragraphs>
  <ScaleCrop>false</ScaleCrop>
  <Company>微软中国</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豫直发〔2008〕45号</dc:title>
  <dc:subject/>
  <dc:creator>微软用户</dc:creator>
  <cp:keywords/>
  <dc:description/>
  <cp:lastModifiedBy>韩江峰</cp:lastModifiedBy>
  <cp:revision>2</cp:revision>
  <cp:lastPrinted>2012-11-09T00:11:00Z</cp:lastPrinted>
  <dcterms:created xsi:type="dcterms:W3CDTF">2016-12-23T09:35:00Z</dcterms:created>
  <dcterms:modified xsi:type="dcterms:W3CDTF">2016-12-23T09:35:00Z</dcterms:modified>
</cp:coreProperties>
</file>