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hint="eastAsia" w:ascii="黑体" w:eastAsia="黑体" w:cs="仿宋_GB2312"/>
          <w:kern w:val="0"/>
          <w:sz w:val="30"/>
          <w:szCs w:val="30"/>
          <w:lang w:val="zh-CN"/>
        </w:rPr>
      </w:pPr>
      <w:r>
        <w:rPr>
          <w:rFonts w:hint="eastAsia" w:ascii="黑体" w:eastAsia="黑体" w:cs="仿宋_GB2312"/>
          <w:kern w:val="0"/>
          <w:sz w:val="30"/>
          <w:szCs w:val="30"/>
          <w:lang w:val="zh-CN"/>
        </w:rPr>
        <w:t>附件2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zh-CN"/>
        </w:rPr>
        <w:t>2017年河南省普通高等学校本科专业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zh-CN"/>
        </w:rPr>
        <w:t>评估参评专业</w:t>
      </w:r>
    </w:p>
    <w:tbl>
      <w:tblPr>
        <w:tblStyle w:val="3"/>
        <w:tblW w:w="87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53"/>
        <w:gridCol w:w="2457"/>
        <w:gridCol w:w="3188"/>
        <w:gridCol w:w="1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eastAsia="黑体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仿宋_GB2312"/>
                <w:spacing w:val="-12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eastAsia="黑体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仿宋_GB2312"/>
                <w:spacing w:val="-12"/>
                <w:kern w:val="0"/>
                <w:sz w:val="28"/>
                <w:szCs w:val="28"/>
                <w:lang w:val="zh-CN"/>
              </w:rPr>
              <w:t>学科门类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eastAsia="黑体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仿宋_GB2312"/>
                <w:spacing w:val="-12"/>
                <w:kern w:val="0"/>
                <w:sz w:val="28"/>
                <w:szCs w:val="28"/>
                <w:lang w:val="zh-CN"/>
              </w:rPr>
              <w:t>专业类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eastAsia="黑体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仿宋_GB2312"/>
                <w:spacing w:val="-12"/>
                <w:kern w:val="0"/>
                <w:sz w:val="28"/>
                <w:szCs w:val="28"/>
                <w:lang w:val="zh-CN"/>
              </w:rPr>
              <w:t>专业名称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eastAsia="黑体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仿宋_GB2312"/>
                <w:spacing w:val="-12"/>
                <w:kern w:val="0"/>
                <w:sz w:val="28"/>
                <w:szCs w:val="28"/>
                <w:lang w:val="zh-CN"/>
              </w:rPr>
              <w:t>专业代码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法学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马克思主义理论类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思想政治教育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030503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法学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社会学类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社会工作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030302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安全科学与工程类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安全工程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082901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材料类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材料化学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材料类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材料科学与工程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材料类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高分子材料与工程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材料类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无机非金属材料工程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电气类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电气工程及其自动化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电子信息类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电子科学与技术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电子信息类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电子信息工程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电子信息类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电子信息科学与技术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080714T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电子信息类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通信工程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化工与制药类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化学工程与工艺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081301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化工与制药类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制药工程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081302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环境科学与工程类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环境工程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082502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机械类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材料成型及控制工程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机械类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车辆工程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机械类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工业设计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机械类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过程装备与控制工程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机械类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机械设计制造及其自动化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计算机类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软件工程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计算机类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网络工程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建筑类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建筑学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082801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力学类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工程力学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能源动力类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能源与动力工程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生物工程类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生物工程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083001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食品科学与工程类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食品科学与工程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082701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食品科学与工程类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食品质量与安全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082702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29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土木类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给排水科学与工程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081003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土木类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建筑环境与能源应用工程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081002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土木类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土木工程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081001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仪器类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测控技术与仪器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自动化类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080801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电子商务类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电子商务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工商管理类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财务管理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工商管理类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工商管理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120201K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工商管理类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人力资源管理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工商管理类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市场营销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39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公共管理类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公共事业管理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公共管理类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行政管理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管理科学与工程类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工程管理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管理科学与工程类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信息管理与信息系统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旅游管理类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旅游管理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120901K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管理学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物流管理与工程类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物流管理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120601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教育学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教育学类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教育技术学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040104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教育学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教育学类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教育学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040101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教育学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教育学类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小学教育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040107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教育学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体育学类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社会体育指导与管理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040203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49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教育学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体育学类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体育教育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040201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经济学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经济学类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经济学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020101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经济学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经济与贸易类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国际经济与贸易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020401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地理科学类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地理科学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070501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地理科学类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地理信息科学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070504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地理科学类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人文地理与城乡规划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070503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化学类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化学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070301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化学类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应用化学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070302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生物科学类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生物科学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071001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数学类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数学与应用数学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59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数学类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信息与计算科学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物理学类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物理学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070201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物理学类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应用物理学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070202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理学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心理学类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应用心理学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071102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历史学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历史学类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历史学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060101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文学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外国语言文学类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日语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050207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文学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外国语言文学类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050201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文学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新闻传播学类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广播电视学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050302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文学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新闻传播学类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广告学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050303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文学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中国语言文学类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汉语国际教育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050103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69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文学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中国语言文学类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汉语言文学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050101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医学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药学类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药物制剂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100702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医学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药学类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药学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100701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艺术学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美术学类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绘画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130402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艺术学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设计学类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产品设计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130504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艺术学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设计学类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服装与服饰设计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130505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艺术学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设计学类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环境设计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130503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艺术学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设计学类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视觉传达设计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130502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艺术学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戏剧与影视学类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动画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130310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艺术学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音乐与舞蹈学类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音乐表演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130201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79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艺术学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音乐与舞蹈学类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音乐学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pacing w:val="-12"/>
                <w:kern w:val="0"/>
                <w:sz w:val="28"/>
                <w:szCs w:val="28"/>
                <w:lang w:val="zh-CN"/>
              </w:rPr>
              <w:t>130202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443EC"/>
    <w:rsid w:val="4F644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2017-07-11T00:37:00Z</dcterms:created>
  <dc:creator>Administrator</dc:creator>
  <cp:lastModifiedBy>Administrator</cp:lastModifiedBy>
  <dcterms:modified xsi:type="dcterms:W3CDTF">2017-07-11T00:38:26Z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