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1867" w14:textId="445CFDBC" w:rsidR="00044E8D" w:rsidRPr="00044E8D" w:rsidRDefault="00E14B77" w:rsidP="00044E8D">
      <w:pPr>
        <w:pStyle w:val="a7"/>
        <w:shd w:val="clear" w:color="auto" w:fill="FFFFFF"/>
        <w:spacing w:before="0" w:beforeAutospacing="0" w:after="0" w:afterAutospacing="0" w:line="360" w:lineRule="atLeast"/>
        <w:ind w:firstLine="570"/>
        <w:jc w:val="center"/>
        <w:rPr>
          <w:rFonts w:ascii="微软雅黑" w:eastAsia="微软雅黑" w:hAnsi="微软雅黑"/>
          <w:color w:val="585858"/>
          <w:sz w:val="36"/>
          <w:szCs w:val="36"/>
        </w:rPr>
      </w:pPr>
      <w:r>
        <w:rPr>
          <w:rStyle w:val="a8"/>
          <w:rFonts w:hint="eastAsia"/>
          <w:color w:val="585858"/>
          <w:sz w:val="36"/>
          <w:szCs w:val="36"/>
        </w:rPr>
        <w:t>线上</w:t>
      </w:r>
      <w:r w:rsidR="00044E8D" w:rsidRPr="00044E8D">
        <w:rPr>
          <w:rStyle w:val="a8"/>
          <w:rFonts w:hint="eastAsia"/>
          <w:color w:val="585858"/>
          <w:sz w:val="36"/>
          <w:szCs w:val="36"/>
        </w:rPr>
        <w:t>招聘</w:t>
      </w:r>
      <w:r w:rsidR="00044E8D" w:rsidRPr="00044E8D">
        <w:rPr>
          <w:rStyle w:val="a8"/>
          <w:rFonts w:hint="eastAsia"/>
          <w:color w:val="585858"/>
          <w:sz w:val="36"/>
          <w:szCs w:val="36"/>
        </w:rPr>
        <w:t>会参会流程</w:t>
      </w:r>
    </w:p>
    <w:p w14:paraId="4AD7A7BF" w14:textId="77777777" w:rsidR="004B0B37" w:rsidRDefault="004B0B37" w:rsidP="004B0B37">
      <w:pPr>
        <w:pStyle w:val="a7"/>
        <w:shd w:val="clear" w:color="auto" w:fill="FFFFFF"/>
        <w:spacing w:before="0" w:beforeAutospacing="0" w:after="0" w:afterAutospacing="0" w:line="360" w:lineRule="atLeast"/>
        <w:rPr>
          <w:color w:val="585858"/>
          <w:sz w:val="29"/>
          <w:szCs w:val="29"/>
        </w:rPr>
      </w:pPr>
    </w:p>
    <w:p w14:paraId="25CE0AB3" w14:textId="6813635C" w:rsidR="00044E8D" w:rsidRDefault="00044E8D" w:rsidP="004B0B37">
      <w:pPr>
        <w:pStyle w:val="a7"/>
        <w:shd w:val="clear" w:color="auto" w:fill="FFFFFF"/>
        <w:spacing w:before="0" w:beforeAutospacing="0" w:after="0" w:afterAutospacing="0" w:line="360" w:lineRule="atLeast"/>
        <w:rPr>
          <w:color w:val="585858"/>
          <w:sz w:val="29"/>
          <w:szCs w:val="29"/>
        </w:rPr>
      </w:pPr>
      <w:r>
        <w:rPr>
          <w:rFonts w:hint="eastAsia"/>
          <w:color w:val="585858"/>
          <w:sz w:val="29"/>
          <w:szCs w:val="29"/>
        </w:rPr>
        <w:t>各用人单位：</w:t>
      </w:r>
    </w:p>
    <w:p w14:paraId="796CE0E3" w14:textId="595A27D9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70"/>
        <w:jc w:val="both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2</w:t>
      </w:r>
      <w:r>
        <w:rPr>
          <w:color w:val="585858"/>
          <w:sz w:val="29"/>
          <w:szCs w:val="29"/>
        </w:rPr>
        <w:t>020</w:t>
      </w:r>
      <w:r>
        <w:rPr>
          <w:rFonts w:hint="eastAsia"/>
          <w:color w:val="585858"/>
          <w:sz w:val="29"/>
          <w:szCs w:val="29"/>
        </w:rPr>
        <w:t>年秋冬季招聘我校采用线上线下相结合的形式进行招聘活动，线上招聘</w:t>
      </w:r>
      <w:r>
        <w:rPr>
          <w:rFonts w:hint="eastAsia"/>
          <w:color w:val="585858"/>
          <w:sz w:val="29"/>
          <w:szCs w:val="29"/>
        </w:rPr>
        <w:t>利用“华北水利水电大学云人才市场”（http://ncwu.cnxincai.com）平台</w:t>
      </w:r>
      <w:r>
        <w:rPr>
          <w:rFonts w:hint="eastAsia"/>
          <w:color w:val="585858"/>
          <w:sz w:val="29"/>
          <w:szCs w:val="29"/>
        </w:rPr>
        <w:t>进行</w:t>
      </w:r>
      <w:r>
        <w:rPr>
          <w:rFonts w:hint="eastAsia"/>
          <w:color w:val="585858"/>
          <w:sz w:val="29"/>
          <w:szCs w:val="29"/>
        </w:rPr>
        <w:t>，</w:t>
      </w:r>
      <w:r>
        <w:rPr>
          <w:rFonts w:hint="eastAsia"/>
          <w:color w:val="585858"/>
          <w:sz w:val="29"/>
          <w:szCs w:val="29"/>
        </w:rPr>
        <w:t>参会流程如下：</w:t>
      </w:r>
    </w:p>
    <w:p w14:paraId="60FC4A84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Style w:val="a8"/>
          <w:rFonts w:hint="eastAsia"/>
          <w:color w:val="585858"/>
          <w:sz w:val="29"/>
          <w:szCs w:val="29"/>
        </w:rPr>
        <w:t>（一）网络招聘会时间安排</w:t>
      </w:r>
    </w:p>
    <w:p w14:paraId="49C39314" w14:textId="04963294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时间：</w:t>
      </w:r>
      <w:r>
        <w:rPr>
          <w:rFonts w:hint="eastAsia"/>
          <w:color w:val="585858"/>
          <w:sz w:val="29"/>
          <w:szCs w:val="29"/>
        </w:rPr>
        <w:t>2</w:t>
      </w:r>
      <w:r>
        <w:rPr>
          <w:color w:val="585858"/>
          <w:sz w:val="29"/>
          <w:szCs w:val="29"/>
        </w:rPr>
        <w:t>020</w:t>
      </w:r>
      <w:r>
        <w:rPr>
          <w:rFonts w:hint="eastAsia"/>
          <w:color w:val="585858"/>
          <w:sz w:val="29"/>
          <w:szCs w:val="29"/>
        </w:rPr>
        <w:t>年9月</w:t>
      </w:r>
      <w:r>
        <w:rPr>
          <w:color w:val="585858"/>
          <w:sz w:val="29"/>
          <w:szCs w:val="29"/>
        </w:rPr>
        <w:t>10</w:t>
      </w:r>
      <w:r>
        <w:rPr>
          <w:rFonts w:hint="eastAsia"/>
          <w:color w:val="585858"/>
          <w:sz w:val="29"/>
          <w:szCs w:val="29"/>
        </w:rPr>
        <w:t>日至本学期末</w:t>
      </w:r>
    </w:p>
    <w:p w14:paraId="6EEE3A08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形式：网络专场招聘会+视频面试</w:t>
      </w:r>
    </w:p>
    <w:p w14:paraId="443547F5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参会网址：ncwu.cnxincai.com</w:t>
      </w:r>
    </w:p>
    <w:p w14:paraId="4B165001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Style w:val="a8"/>
          <w:rFonts w:hint="eastAsia"/>
          <w:color w:val="585858"/>
          <w:sz w:val="29"/>
          <w:szCs w:val="29"/>
        </w:rPr>
        <w:t>（二）用人单位报名方式</w:t>
      </w:r>
    </w:p>
    <w:p w14:paraId="32081393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1、电脑</w:t>
      </w:r>
      <w:proofErr w:type="gramStart"/>
      <w:r>
        <w:rPr>
          <w:rFonts w:hint="eastAsia"/>
          <w:color w:val="585858"/>
          <w:sz w:val="29"/>
          <w:szCs w:val="29"/>
        </w:rPr>
        <w:t>端企业</w:t>
      </w:r>
      <w:proofErr w:type="gramEnd"/>
      <w:r>
        <w:rPr>
          <w:rFonts w:hint="eastAsia"/>
          <w:color w:val="585858"/>
          <w:sz w:val="29"/>
          <w:szCs w:val="29"/>
        </w:rPr>
        <w:t>订展</w:t>
      </w:r>
    </w:p>
    <w:p w14:paraId="7AE3C6BD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打开网址ncwu.cnxincai.com，点击企业登录（无账号点击注册）→完善企业信息→等待审核通过→进入企业会员中心→预订网络会→订展。</w:t>
      </w:r>
    </w:p>
    <w:p w14:paraId="0F4C46C9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2、小程序企业订展</w:t>
      </w:r>
    </w:p>
    <w:p w14:paraId="7C4445E3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proofErr w:type="gramStart"/>
      <w:r>
        <w:rPr>
          <w:rFonts w:hint="eastAsia"/>
          <w:color w:val="585858"/>
          <w:sz w:val="29"/>
          <w:szCs w:val="29"/>
        </w:rPr>
        <w:t>微信搜索</w:t>
      </w:r>
      <w:proofErr w:type="gramEnd"/>
      <w:r>
        <w:rPr>
          <w:rFonts w:hint="eastAsia"/>
          <w:color w:val="585858"/>
          <w:sz w:val="29"/>
          <w:szCs w:val="29"/>
        </w:rPr>
        <w:t>“云人才市场”小程序，注册/登录→完善企业信息→平台进行审核，审核通过→查找所要参加的网络会→进行订展。</w:t>
      </w:r>
    </w:p>
    <w:p w14:paraId="623A107F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Style w:val="a8"/>
          <w:rFonts w:hint="eastAsia"/>
          <w:color w:val="585858"/>
          <w:sz w:val="29"/>
          <w:szCs w:val="29"/>
        </w:rPr>
        <w:t>（三）用人单位参会方法</w:t>
      </w:r>
    </w:p>
    <w:p w14:paraId="6897BBDD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1. 电脑版参会方法</w:t>
      </w:r>
    </w:p>
    <w:p w14:paraId="200F046C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lastRenderedPageBreak/>
        <w:t>招聘会当天点击参会网址（https://www.cnxincai.com/schoolreception/login/login_company.html?sId=df37678b2d4411ea9df1fa163e37bec4）→企业登录→求职大厅→选择求职者，并点击该求职者下方的沟通→选择岗位→进行视频面试。视频挂断后，企业给出面试结果。企业可前往会员中心，查看收到的简历、面试结果。</w:t>
      </w:r>
    </w:p>
    <w:p w14:paraId="7B2975BA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2.小程序参会方法</w:t>
      </w:r>
    </w:p>
    <w:p w14:paraId="00966041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proofErr w:type="gramStart"/>
      <w:r>
        <w:rPr>
          <w:rFonts w:hint="eastAsia"/>
          <w:color w:val="585858"/>
          <w:sz w:val="29"/>
          <w:szCs w:val="29"/>
        </w:rPr>
        <w:t>微信搜索</w:t>
      </w:r>
      <w:proofErr w:type="gramEnd"/>
      <w:r>
        <w:rPr>
          <w:rFonts w:hint="eastAsia"/>
          <w:color w:val="585858"/>
          <w:sz w:val="29"/>
          <w:szCs w:val="29"/>
        </w:rPr>
        <w:t>“</w:t>
      </w:r>
      <w:r>
        <w:rPr>
          <w:rStyle w:val="a8"/>
          <w:rFonts w:hint="eastAsia"/>
          <w:color w:val="585858"/>
          <w:sz w:val="29"/>
          <w:szCs w:val="29"/>
        </w:rPr>
        <w:t>云人才市场</w:t>
      </w:r>
      <w:r>
        <w:rPr>
          <w:rFonts w:hint="eastAsia"/>
          <w:color w:val="585858"/>
          <w:sz w:val="29"/>
          <w:szCs w:val="29"/>
        </w:rPr>
        <w:t>”小程序或扫一扫识别下方二维码，登录→点击所参加的网络会→进入会场→进入求职大厅→选择求职者，点击立即沟通→选择岗位→进行视频面试/也可点击聊一聊，与求职者沟通（视频面试结束后，可前往PC</w:t>
      </w:r>
      <w:proofErr w:type="gramStart"/>
      <w:r>
        <w:rPr>
          <w:rFonts w:hint="eastAsia"/>
          <w:color w:val="585858"/>
          <w:sz w:val="29"/>
          <w:szCs w:val="29"/>
        </w:rPr>
        <w:t>端企业</w:t>
      </w:r>
      <w:proofErr w:type="gramEnd"/>
      <w:r>
        <w:rPr>
          <w:rFonts w:hint="eastAsia"/>
          <w:color w:val="585858"/>
          <w:sz w:val="29"/>
          <w:szCs w:val="29"/>
        </w:rPr>
        <w:t>会员中心，对求职者简历做出标记，给出面试结果）。</w:t>
      </w:r>
    </w:p>
    <w:p w14:paraId="23F73E82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Style w:val="a8"/>
          <w:rFonts w:hint="eastAsia"/>
          <w:color w:val="585858"/>
          <w:sz w:val="29"/>
          <w:szCs w:val="29"/>
        </w:rPr>
        <w:t>三、联系方式</w:t>
      </w:r>
    </w:p>
    <w:p w14:paraId="5F25D11A" w14:textId="22569D8C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联系人：乔老师</w:t>
      </w:r>
      <w:r>
        <w:rPr>
          <w:rFonts w:hint="eastAsia"/>
          <w:color w:val="585858"/>
          <w:sz w:val="29"/>
          <w:szCs w:val="29"/>
        </w:rPr>
        <w:t>、李老师</w:t>
      </w:r>
    </w:p>
    <w:p w14:paraId="48D3A98D" w14:textId="2FBBB9C8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555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联系电话：</w:t>
      </w:r>
      <w:r>
        <w:rPr>
          <w:color w:val="585858"/>
          <w:sz w:val="29"/>
          <w:szCs w:val="29"/>
        </w:rPr>
        <w:t>0371</w:t>
      </w:r>
      <w:r>
        <w:rPr>
          <w:rFonts w:hint="eastAsia"/>
          <w:color w:val="585858"/>
          <w:sz w:val="29"/>
          <w:szCs w:val="29"/>
        </w:rPr>
        <w:t>-</w:t>
      </w:r>
      <w:r>
        <w:rPr>
          <w:color w:val="585858"/>
          <w:sz w:val="29"/>
          <w:szCs w:val="29"/>
        </w:rPr>
        <w:t>61772993</w:t>
      </w:r>
      <w:r>
        <w:rPr>
          <w:rFonts w:hint="eastAsia"/>
          <w:color w:val="585858"/>
          <w:sz w:val="29"/>
          <w:szCs w:val="29"/>
        </w:rPr>
        <w:t>、</w:t>
      </w:r>
      <w:r>
        <w:rPr>
          <w:color w:val="585858"/>
          <w:sz w:val="29"/>
          <w:szCs w:val="29"/>
        </w:rPr>
        <w:t>65711379</w:t>
      </w:r>
    </w:p>
    <w:p w14:paraId="7B1C52F2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420"/>
        <w:rPr>
          <w:rFonts w:ascii="微软雅黑" w:eastAsia="微软雅黑" w:hAnsi="微软雅黑" w:hint="eastAsia"/>
          <w:color w:val="585858"/>
        </w:rPr>
      </w:pPr>
      <w:r>
        <w:rPr>
          <w:rFonts w:hint="eastAsia"/>
          <w:color w:val="585858"/>
          <w:sz w:val="29"/>
          <w:szCs w:val="29"/>
        </w:rPr>
        <w:t> </w:t>
      </w:r>
    </w:p>
    <w:p w14:paraId="08A70E1F" w14:textId="3AEF70AD" w:rsidR="00044E8D" w:rsidRDefault="00044E8D" w:rsidP="00044E8D">
      <w:pPr>
        <w:pStyle w:val="a7"/>
        <w:shd w:val="clear" w:color="auto" w:fill="FFFFFF"/>
        <w:spacing w:before="0" w:beforeAutospacing="0" w:after="0" w:afterAutospacing="0" w:line="360" w:lineRule="atLeast"/>
        <w:ind w:firstLine="420"/>
        <w:jc w:val="center"/>
        <w:rPr>
          <w:rFonts w:ascii="微软雅黑" w:eastAsia="微软雅黑" w:hAnsi="微软雅黑" w:hint="eastAsia"/>
          <w:color w:val="585858"/>
        </w:rPr>
      </w:pPr>
      <w:r>
        <w:rPr>
          <w:rFonts w:ascii="Calibri" w:eastAsia="微软雅黑" w:hAnsi="Calibri" w:cs="Calibri"/>
          <w:noProof/>
          <w:color w:val="585858"/>
        </w:rPr>
        <w:drawing>
          <wp:inline distT="0" distB="0" distL="0" distR="0" wp14:anchorId="696A3249" wp14:editId="4B66E626">
            <wp:extent cx="1362075" cy="1362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566A6" w14:textId="77777777" w:rsidR="00044E8D" w:rsidRDefault="00044E8D" w:rsidP="00044E8D">
      <w:pPr>
        <w:pStyle w:val="a7"/>
        <w:shd w:val="clear" w:color="auto" w:fill="FFFFFF"/>
        <w:wordWrap w:val="0"/>
        <w:spacing w:before="0" w:beforeAutospacing="0" w:after="0" w:afterAutospacing="0" w:line="360" w:lineRule="atLeast"/>
        <w:ind w:firstLine="420"/>
        <w:rPr>
          <w:rFonts w:ascii="微软雅黑" w:eastAsia="微软雅黑" w:hAnsi="微软雅黑" w:hint="eastAsia"/>
          <w:color w:val="585858"/>
        </w:rPr>
      </w:pPr>
      <w:proofErr w:type="gramStart"/>
      <w:r>
        <w:rPr>
          <w:rStyle w:val="a8"/>
          <w:rFonts w:hint="eastAsia"/>
          <w:color w:val="585858"/>
          <w:sz w:val="29"/>
          <w:szCs w:val="29"/>
        </w:rPr>
        <w:t>微信扫一扫</w:t>
      </w:r>
      <w:proofErr w:type="gramEnd"/>
      <w:r>
        <w:rPr>
          <w:rStyle w:val="a8"/>
          <w:rFonts w:hint="eastAsia"/>
          <w:color w:val="585858"/>
          <w:sz w:val="29"/>
          <w:szCs w:val="29"/>
        </w:rPr>
        <w:t>，</w:t>
      </w:r>
      <w:proofErr w:type="gramStart"/>
      <w:r>
        <w:rPr>
          <w:rStyle w:val="a8"/>
          <w:rFonts w:hint="eastAsia"/>
          <w:color w:val="585858"/>
          <w:sz w:val="29"/>
          <w:szCs w:val="29"/>
        </w:rPr>
        <w:t>或长摁识别</w:t>
      </w:r>
      <w:proofErr w:type="gramEnd"/>
      <w:r>
        <w:rPr>
          <w:rStyle w:val="a8"/>
          <w:rFonts w:hint="eastAsia"/>
          <w:color w:val="585858"/>
          <w:sz w:val="29"/>
          <w:szCs w:val="29"/>
        </w:rPr>
        <w:t>二</w:t>
      </w:r>
      <w:proofErr w:type="gramStart"/>
      <w:r>
        <w:rPr>
          <w:rStyle w:val="a8"/>
          <w:rFonts w:hint="eastAsia"/>
          <w:color w:val="585858"/>
          <w:sz w:val="29"/>
          <w:szCs w:val="29"/>
        </w:rPr>
        <w:t>维码进入</w:t>
      </w:r>
      <w:proofErr w:type="gramEnd"/>
      <w:r>
        <w:rPr>
          <w:rStyle w:val="a8"/>
          <w:rFonts w:hint="eastAsia"/>
          <w:color w:val="585858"/>
          <w:sz w:val="29"/>
          <w:szCs w:val="29"/>
        </w:rPr>
        <w:t>会场</w:t>
      </w:r>
    </w:p>
    <w:p w14:paraId="48664927" w14:textId="77777777" w:rsidR="00100858" w:rsidRPr="00044E8D" w:rsidRDefault="00100858"/>
    <w:sectPr w:rsidR="00100858" w:rsidRPr="00044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1204E" w14:textId="77777777" w:rsidR="002D7BB1" w:rsidRDefault="002D7BB1" w:rsidP="00044E8D">
      <w:r>
        <w:separator/>
      </w:r>
    </w:p>
  </w:endnote>
  <w:endnote w:type="continuationSeparator" w:id="0">
    <w:p w14:paraId="374CF023" w14:textId="77777777" w:rsidR="002D7BB1" w:rsidRDefault="002D7BB1" w:rsidP="0004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98F0E" w14:textId="77777777" w:rsidR="002D7BB1" w:rsidRDefault="002D7BB1" w:rsidP="00044E8D">
      <w:r>
        <w:separator/>
      </w:r>
    </w:p>
  </w:footnote>
  <w:footnote w:type="continuationSeparator" w:id="0">
    <w:p w14:paraId="65B08496" w14:textId="77777777" w:rsidR="002D7BB1" w:rsidRDefault="002D7BB1" w:rsidP="0004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8"/>
    <w:rsid w:val="00044E8D"/>
    <w:rsid w:val="00100858"/>
    <w:rsid w:val="002D7BB1"/>
    <w:rsid w:val="004B0B37"/>
    <w:rsid w:val="00E1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A7306"/>
  <w15:chartTrackingRefBased/>
  <w15:docId w15:val="{D7A7D3CB-37C1-4259-A545-EA7E97F1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4E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4E8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44E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44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德鹏</dc:creator>
  <cp:keywords/>
  <dc:description/>
  <cp:lastModifiedBy>张 德鹏</cp:lastModifiedBy>
  <cp:revision>4</cp:revision>
  <dcterms:created xsi:type="dcterms:W3CDTF">2020-09-02T07:52:00Z</dcterms:created>
  <dcterms:modified xsi:type="dcterms:W3CDTF">2020-09-02T07:59:00Z</dcterms:modified>
</cp:coreProperties>
</file>