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Style w:val="a4"/>
          <w:rFonts w:ascii="微软雅黑" w:eastAsia="微软雅黑" w:hAnsi="微软雅黑" w:hint="eastAsia"/>
          <w:color w:val="333333"/>
          <w:sz w:val="28"/>
          <w:szCs w:val="28"/>
        </w:rPr>
        <w:t>附件1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Style w:val="a4"/>
          <w:rFonts w:ascii="微软雅黑" w:eastAsia="微软雅黑" w:hAnsi="微软雅黑" w:hint="eastAsia"/>
          <w:color w:val="333333"/>
          <w:sz w:val="28"/>
          <w:szCs w:val="28"/>
        </w:rPr>
        <w:t>2020年度河南省教育科学规划重大招标课题选题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1.河南省高等教育高水平学科建设研究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2.河南特色骨干大学建设内容、路径实施及成效研究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3.高校毕业生就业质量评价体系研究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4.智能时代高校信息化管理评价研究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5.物联网背景下高校产学研融合研究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6.当代大学生网络犯罪预防机制研究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7.河南省高职院校毕业生就业形势及对策研究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8.河南省高等职业教育“双高”建设研究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9.河南省中等职业教育“双高”建设研究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10.加强中小学党建工作研究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11.河南省中小学生发展指导课程体系与实践研究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12.河南省加强初中阶段劳动教育研究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13.河南省基础教育领域公办民办协调发展研究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14.学前教育保教质量提升研究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15.河南省《教师教育振兴行动计划》实现路径研究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16.河南省加强师范教育问题研究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17.河南省乡村幼儿园教师精准培训体系构建研究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18.中高考命题理论与实践研究</w:t>
      </w:r>
    </w:p>
    <w:p w:rsidR="00C528A4" w:rsidRDefault="00C528A4" w:rsidP="00C528A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19.中原古代教育家教育思想研究</w:t>
      </w:r>
    </w:p>
    <w:p w:rsidR="00BD07B5" w:rsidRPr="00C528A4" w:rsidRDefault="00C528A4" w:rsidP="00C528A4">
      <w:pPr>
        <w:pStyle w:val="a3"/>
        <w:shd w:val="clear" w:color="auto" w:fill="FFFFFF"/>
        <w:spacing w:before="0" w:beforeAutospacing="0" w:after="0" w:afterAutospacing="0"/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　　20.河南省教育科学研究体制机制改革研究</w:t>
      </w:r>
    </w:p>
    <w:sectPr w:rsidR="00BD07B5" w:rsidRPr="00C528A4" w:rsidSect="00BD0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28A4"/>
    <w:rsid w:val="00137E67"/>
    <w:rsid w:val="00200C7C"/>
    <w:rsid w:val="00BD07B5"/>
    <w:rsid w:val="00C5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8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28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李</cp:lastModifiedBy>
  <cp:revision>1</cp:revision>
  <dcterms:created xsi:type="dcterms:W3CDTF">2019-09-25T08:41:00Z</dcterms:created>
  <dcterms:modified xsi:type="dcterms:W3CDTF">2019-09-25T08:42:00Z</dcterms:modified>
</cp:coreProperties>
</file>