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DF" w:rsidRDefault="004B0EDF" w:rsidP="004B0EDF">
      <w:pPr>
        <w:jc w:val="center"/>
        <w:outlineLvl w:val="0"/>
        <w:rPr>
          <w:b/>
          <w:sz w:val="36"/>
          <w:szCs w:val="36"/>
        </w:rPr>
      </w:pPr>
      <w:bookmarkStart w:id="0" w:name="_Toc5853"/>
      <w:bookmarkStart w:id="1" w:name="_Toc26343"/>
      <w:r>
        <w:rPr>
          <w:b/>
          <w:sz w:val="36"/>
          <w:szCs w:val="36"/>
        </w:rPr>
        <w:t>201</w:t>
      </w:r>
      <w:r>
        <w:rPr>
          <w:rFonts w:hint="eastAsia"/>
          <w:b/>
          <w:sz w:val="36"/>
          <w:szCs w:val="36"/>
        </w:rPr>
        <w:t>7</w:t>
      </w:r>
      <w:r>
        <w:rPr>
          <w:rFonts w:hint="eastAsia"/>
          <w:b/>
          <w:sz w:val="36"/>
          <w:szCs w:val="36"/>
        </w:rPr>
        <w:t>年春季田径运动会暨全民健身</w:t>
      </w:r>
      <w:bookmarkEnd w:id="0"/>
      <w:bookmarkEnd w:id="1"/>
      <w:r w:rsidR="00E17103">
        <w:rPr>
          <w:rFonts w:hint="eastAsia"/>
          <w:b/>
          <w:sz w:val="36"/>
          <w:szCs w:val="36"/>
        </w:rPr>
        <w:t>注意事项</w:t>
      </w:r>
    </w:p>
    <w:p w:rsidR="004B0EDF" w:rsidRDefault="004B0EDF" w:rsidP="004B0EDF">
      <w:pPr>
        <w:spacing w:beforeLines="50" w:before="156" w:afterLines="50" w:after="156" w:line="360" w:lineRule="atLeast"/>
        <w:ind w:firstLineChars="200" w:firstLine="482"/>
        <w:rPr>
          <w:b/>
          <w:sz w:val="24"/>
          <w:szCs w:val="24"/>
        </w:rPr>
      </w:pPr>
      <w:r>
        <w:rPr>
          <w:rFonts w:hint="eastAsia"/>
          <w:b/>
          <w:sz w:val="24"/>
          <w:szCs w:val="24"/>
        </w:rPr>
        <w:t>一、比赛项目的场地安排</w:t>
      </w:r>
      <w:bookmarkStart w:id="2" w:name="_GoBack"/>
      <w:bookmarkEnd w:id="2"/>
    </w:p>
    <w:p w:rsidR="004B0EDF" w:rsidRDefault="004B0EDF" w:rsidP="004B0EDF">
      <w:pPr>
        <w:spacing w:beforeLines="50" w:before="156" w:afterLines="50" w:after="156" w:line="360" w:lineRule="atLeast"/>
        <w:ind w:firstLineChars="200" w:firstLine="420"/>
      </w:pPr>
      <w:r>
        <w:t xml:space="preserve">   </w:t>
      </w:r>
      <w:r>
        <w:rPr>
          <w:rFonts w:hint="eastAsia"/>
        </w:rPr>
        <w:t>学生项目在田径场举行，教工项目与学生项目相同的在田径场举行，不同的项目一律在东篮、排球场举行。</w:t>
      </w:r>
    </w:p>
    <w:p w:rsidR="004B0EDF" w:rsidRDefault="004B0EDF" w:rsidP="004B0EDF">
      <w:pPr>
        <w:spacing w:beforeLines="50" w:before="156" w:afterLines="50" w:after="156" w:line="360" w:lineRule="atLeast"/>
        <w:ind w:firstLineChars="200" w:firstLine="482"/>
        <w:rPr>
          <w:b/>
          <w:sz w:val="24"/>
          <w:szCs w:val="24"/>
        </w:rPr>
      </w:pPr>
      <w:r>
        <w:rPr>
          <w:rFonts w:hint="eastAsia"/>
          <w:b/>
          <w:sz w:val="24"/>
          <w:szCs w:val="24"/>
        </w:rPr>
        <w:t>二、检录地点及规则要求</w:t>
      </w:r>
    </w:p>
    <w:p w:rsidR="004B0EDF" w:rsidRDefault="004B0EDF" w:rsidP="004B0EDF">
      <w:pPr>
        <w:spacing w:beforeLines="50" w:before="156" w:afterLines="50" w:after="156" w:line="360" w:lineRule="atLeast"/>
        <w:ind w:firstLineChars="200" w:firstLine="420"/>
      </w:pPr>
      <w:r>
        <w:t xml:space="preserve">   1.</w:t>
      </w:r>
      <w:r>
        <w:rPr>
          <w:rFonts w:hint="eastAsia"/>
        </w:rPr>
        <w:t>田径场举行的项目在大会规定的检录处检录，在东篮球场、东排球场举行的项目在比赛场地检录。</w:t>
      </w:r>
    </w:p>
    <w:p w:rsidR="004B0EDF" w:rsidRDefault="004B0EDF" w:rsidP="004B0EDF">
      <w:pPr>
        <w:spacing w:beforeLines="50" w:before="156" w:afterLines="50" w:after="156" w:line="360" w:lineRule="atLeast"/>
        <w:ind w:firstLineChars="200" w:firstLine="420"/>
      </w:pPr>
      <w:r>
        <w:t xml:space="preserve">   2.</w:t>
      </w:r>
      <w:r>
        <w:rPr>
          <w:rFonts w:hint="eastAsia"/>
        </w:rPr>
        <w:t>规则要求：检录时间径赛提前</w:t>
      </w:r>
      <w:r>
        <w:t>30</w:t>
      </w:r>
      <w:r>
        <w:rPr>
          <w:rFonts w:hint="eastAsia"/>
        </w:rPr>
        <w:t>分钟检录，田赛时间提前</w:t>
      </w:r>
      <w:r>
        <w:t>40</w:t>
      </w:r>
      <w:r>
        <w:rPr>
          <w:rFonts w:hint="eastAsia"/>
        </w:rPr>
        <w:t>分钟检录，凡检录不到者按规则取消其比赛资格。遇有兼项发生冲突时要到所在项目检录处办理请假手续合理安排两个项目的比赛时间，检录时必须胸前、胸后都佩戴号码布，运动员必须由裁判带入比赛场地，比赛完成后运动员自动带好自己的装备离开田径场地。</w:t>
      </w:r>
    </w:p>
    <w:p w:rsidR="004B0EDF" w:rsidRDefault="004B0EDF" w:rsidP="004B0EDF">
      <w:pPr>
        <w:spacing w:beforeLines="50" w:before="156" w:afterLines="50" w:after="156" w:line="360" w:lineRule="atLeast"/>
        <w:ind w:firstLineChars="200" w:firstLine="482"/>
        <w:rPr>
          <w:b/>
          <w:sz w:val="24"/>
          <w:szCs w:val="24"/>
        </w:rPr>
      </w:pPr>
      <w:r>
        <w:rPr>
          <w:rFonts w:hint="eastAsia"/>
          <w:b/>
          <w:sz w:val="24"/>
          <w:szCs w:val="24"/>
        </w:rPr>
        <w:t>三、比赛申诉及抗议</w:t>
      </w:r>
    </w:p>
    <w:p w:rsidR="004B0EDF" w:rsidRDefault="004B0EDF" w:rsidP="004B0EDF">
      <w:pPr>
        <w:spacing w:beforeLines="50" w:before="156" w:afterLines="50" w:after="156" w:line="360" w:lineRule="atLeast"/>
        <w:ind w:firstLineChars="200" w:firstLine="420"/>
      </w:pPr>
      <w:r>
        <w:t xml:space="preserve">   </w:t>
      </w:r>
      <w:r>
        <w:rPr>
          <w:rFonts w:hint="eastAsia"/>
        </w:rPr>
        <w:t>裁判员必须做到公平、公正、高效、准确做好本职工作，运动员要尊重裁判，遇有对规则不清楚、不理解听从裁判安排，并向主裁判告知，对在比赛当中出现的争议如冒名顶替、裁判判罚有异议等当场申诉或抗议，也可可向径赛（田赛）裁判长、赛事主管提出申诉或抗议，或者在该项目成绩公布</w:t>
      </w:r>
      <w:r>
        <w:t>30</w:t>
      </w:r>
      <w:r>
        <w:rPr>
          <w:rFonts w:hint="eastAsia"/>
        </w:rPr>
        <w:t>分钟内写出书面材料及</w:t>
      </w:r>
      <w:r>
        <w:t>500</w:t>
      </w:r>
      <w:r>
        <w:rPr>
          <w:rFonts w:hint="eastAsia"/>
        </w:rPr>
        <w:t>元仲裁费，交到仲裁委员会裁决，胜诉全部返还，败诉则不予退回，超时不予受理，仲裁委员会裁决为最终决定。</w:t>
      </w:r>
    </w:p>
    <w:p w:rsidR="004B0EDF" w:rsidRDefault="004B0EDF" w:rsidP="004B0EDF">
      <w:pPr>
        <w:spacing w:beforeLines="50" w:before="156" w:afterLines="50" w:after="156" w:line="360" w:lineRule="atLeast"/>
        <w:ind w:firstLineChars="200" w:firstLine="482"/>
        <w:rPr>
          <w:b/>
          <w:sz w:val="24"/>
          <w:szCs w:val="24"/>
        </w:rPr>
      </w:pPr>
      <w:r>
        <w:rPr>
          <w:rFonts w:hint="eastAsia"/>
          <w:b/>
          <w:sz w:val="24"/>
          <w:szCs w:val="24"/>
        </w:rPr>
        <w:t>四、田径运动会包括径赛和田赛两大项目</w:t>
      </w:r>
    </w:p>
    <w:p w:rsidR="004B0EDF" w:rsidRDefault="004B0EDF" w:rsidP="004B0EDF">
      <w:pPr>
        <w:spacing w:beforeLines="50" w:before="156" w:afterLines="50" w:after="156" w:line="360" w:lineRule="atLeast"/>
        <w:ind w:firstLineChars="200" w:firstLine="420"/>
      </w:pPr>
      <w:r>
        <w:rPr>
          <w:rFonts w:hint="eastAsia"/>
        </w:rPr>
        <w:t>径赛是以时间计算成绩的项目，如</w:t>
      </w:r>
      <w:r>
        <w:t>100</w:t>
      </w:r>
      <w:r>
        <w:rPr>
          <w:rFonts w:hint="eastAsia"/>
        </w:rPr>
        <w:t>米，</w:t>
      </w:r>
      <w:r>
        <w:t>200</w:t>
      </w:r>
      <w:r>
        <w:rPr>
          <w:rFonts w:hint="eastAsia"/>
        </w:rPr>
        <w:t>米，</w:t>
      </w:r>
      <w:r>
        <w:t>4</w:t>
      </w:r>
      <w:r>
        <w:rPr>
          <w:rFonts w:hint="eastAsia"/>
        </w:rPr>
        <w:t>×</w:t>
      </w:r>
      <w:r>
        <w:t>400</w:t>
      </w:r>
      <w:r>
        <w:rPr>
          <w:rFonts w:hint="eastAsia"/>
        </w:rPr>
        <w:t>米接力等。田赛是以远度或高度计算成绩的项目，其中又分跳跃和投掷两类。跳跃项目包括：跳远、三级跳远、跳高等；投掷项目包括：铅球。</w:t>
      </w:r>
    </w:p>
    <w:p w:rsidR="004B0EDF" w:rsidRDefault="004B0EDF" w:rsidP="004B0EDF">
      <w:pPr>
        <w:spacing w:beforeLines="50" w:before="156" w:afterLines="50" w:after="156" w:line="360" w:lineRule="atLeast"/>
        <w:ind w:firstLineChars="200" w:firstLine="482"/>
        <w:rPr>
          <w:b/>
          <w:sz w:val="24"/>
          <w:szCs w:val="24"/>
        </w:rPr>
      </w:pPr>
      <w:r>
        <w:rPr>
          <w:rFonts w:hint="eastAsia"/>
          <w:b/>
          <w:sz w:val="24"/>
          <w:szCs w:val="24"/>
        </w:rPr>
        <w:t>五、径赛项目的赛次</w:t>
      </w:r>
    </w:p>
    <w:p w:rsidR="004B0EDF" w:rsidRDefault="004B0EDF" w:rsidP="004B0EDF">
      <w:pPr>
        <w:spacing w:beforeLines="50" w:before="156" w:afterLines="50" w:after="156" w:line="360" w:lineRule="atLeast"/>
        <w:ind w:firstLineChars="200" w:firstLine="420"/>
      </w:pPr>
      <w:r>
        <w:rPr>
          <w:rFonts w:hint="eastAsia"/>
        </w:rPr>
        <w:t>径赛项目根据参赛人数和规模的大小，各单项可以分别有预赛、次赛、复赛和决赛最多四个赛次。也可有预赛、复赛、决赛三个赛次等其他赛次形式。仅有一个赛次就是直接决赛，根据成绩决定名次。各赛</w:t>
      </w:r>
      <w:proofErr w:type="gramStart"/>
      <w:r>
        <w:rPr>
          <w:rFonts w:hint="eastAsia"/>
        </w:rPr>
        <w:t>次以前</w:t>
      </w:r>
      <w:proofErr w:type="gramEnd"/>
      <w:r>
        <w:rPr>
          <w:rFonts w:hint="eastAsia"/>
        </w:rPr>
        <w:t>一赛次的名次或成绩录取一定数量的运动员参加本赛次的比赛。次赛取</w:t>
      </w:r>
      <w:r>
        <w:t>32</w:t>
      </w:r>
      <w:r>
        <w:rPr>
          <w:rFonts w:hint="eastAsia"/>
        </w:rPr>
        <w:t>人参加，复赛取</w:t>
      </w:r>
      <w:r>
        <w:t>16</w:t>
      </w:r>
      <w:r>
        <w:rPr>
          <w:rFonts w:hint="eastAsia"/>
        </w:rPr>
        <w:t>人参加，决赛取</w:t>
      </w:r>
      <w:r>
        <w:t>8</w:t>
      </w:r>
      <w:r>
        <w:rPr>
          <w:rFonts w:hint="eastAsia"/>
        </w:rPr>
        <w:t>人参加。名次按决赛成绩决定。</w:t>
      </w:r>
    </w:p>
    <w:p w:rsidR="004B0EDF" w:rsidRDefault="004B0EDF" w:rsidP="004B0EDF">
      <w:pPr>
        <w:spacing w:beforeLines="50" w:before="156" w:afterLines="50" w:after="156" w:line="360" w:lineRule="atLeast"/>
        <w:ind w:firstLineChars="200" w:firstLine="482"/>
        <w:rPr>
          <w:b/>
          <w:sz w:val="24"/>
          <w:szCs w:val="24"/>
        </w:rPr>
      </w:pPr>
      <w:r>
        <w:rPr>
          <w:rFonts w:hint="eastAsia"/>
          <w:b/>
          <w:sz w:val="24"/>
          <w:szCs w:val="24"/>
        </w:rPr>
        <w:t>六、田赛项目的赛次</w:t>
      </w:r>
    </w:p>
    <w:p w:rsidR="004B0EDF" w:rsidRDefault="004B0EDF" w:rsidP="004B0EDF">
      <w:pPr>
        <w:spacing w:beforeLines="50" w:before="156" w:afterLines="50" w:after="156" w:line="360" w:lineRule="atLeast"/>
        <w:ind w:firstLineChars="200" w:firstLine="420"/>
      </w:pPr>
      <w:r>
        <w:rPr>
          <w:rFonts w:hint="eastAsia"/>
        </w:rPr>
        <w:t>田赛一般只有一个赛次，即直接进行比赛决出名次，人数过多时可进行及格赛，但必须制定科学的及格标准。投掷或远</w:t>
      </w:r>
      <w:proofErr w:type="gramStart"/>
      <w:r>
        <w:rPr>
          <w:rFonts w:hint="eastAsia"/>
        </w:rPr>
        <w:t>度项目</w:t>
      </w:r>
      <w:proofErr w:type="gramEnd"/>
      <w:r>
        <w:rPr>
          <w:rFonts w:hint="eastAsia"/>
        </w:rPr>
        <w:t>先预赛，每人按顺序试投或试跳三次，然后根据成绩取前</w:t>
      </w:r>
      <w:r>
        <w:t>8</w:t>
      </w:r>
      <w:r>
        <w:rPr>
          <w:rFonts w:hint="eastAsia"/>
        </w:rPr>
        <w:t>名参加决赛，在决赛中每人按预赛最好成绩排名，以排名最后到排名第一的顺序再试投或试跳二次，再排序以排名最后到排名第一的顺序试投或试跳最后一次，（不执行第五轮次的再排序）以六次试投或试跳中的最远成绩决定名次。跳高、撑杆跳，每个高度运动员按</w:t>
      </w:r>
      <w:r>
        <w:rPr>
          <w:rFonts w:hint="eastAsia"/>
        </w:rPr>
        <w:lastRenderedPageBreak/>
        <w:t>顺序可以跳三次，如果三次都未跳过，下一高度就不能再继续参加比赛。在一个高度上第一次跳过后，在此高度上就不能再跳。如果在某一高度上把握很大，可以向裁判申请免跳。在横杆升到自己认为合适的高度时，再向裁判申请恢复比赛，以跳过的最高成绩决定名次。</w:t>
      </w:r>
    </w:p>
    <w:p w:rsidR="004B0EDF" w:rsidRDefault="004B0EDF" w:rsidP="004B0EDF">
      <w:pPr>
        <w:spacing w:beforeLines="50" w:before="156" w:afterLines="50" w:after="156" w:line="360" w:lineRule="atLeast"/>
        <w:ind w:firstLineChars="200" w:firstLine="482"/>
        <w:rPr>
          <w:sz w:val="24"/>
          <w:szCs w:val="24"/>
        </w:rPr>
      </w:pPr>
      <w:r>
        <w:rPr>
          <w:rFonts w:hint="eastAsia"/>
          <w:b/>
          <w:sz w:val="24"/>
          <w:szCs w:val="24"/>
        </w:rPr>
        <w:t>七、道次的规定</w:t>
      </w:r>
    </w:p>
    <w:p w:rsidR="004B0EDF" w:rsidRDefault="004B0EDF" w:rsidP="004B0EDF">
      <w:pPr>
        <w:spacing w:beforeLines="50" w:before="156" w:afterLines="50" w:after="156" w:line="360" w:lineRule="atLeast"/>
        <w:ind w:firstLineChars="200" w:firstLine="420"/>
      </w:pPr>
      <w:r>
        <w:t>400</w:t>
      </w:r>
      <w:r>
        <w:rPr>
          <w:rFonts w:hint="eastAsia"/>
        </w:rPr>
        <w:t>米（包括</w:t>
      </w:r>
      <w:r>
        <w:t>4</w:t>
      </w:r>
      <w:r>
        <w:rPr>
          <w:rFonts w:hint="eastAsia"/>
        </w:rPr>
        <w:t>×</w:t>
      </w:r>
      <w:r>
        <w:t>100</w:t>
      </w:r>
      <w:r>
        <w:rPr>
          <w:rFonts w:hint="eastAsia"/>
        </w:rPr>
        <w:t>米接力）及以下距离的项目全程分道跑。</w:t>
      </w:r>
      <w:r>
        <w:t>800</w:t>
      </w:r>
      <w:r>
        <w:rPr>
          <w:rFonts w:hint="eastAsia"/>
        </w:rPr>
        <w:t>米和</w:t>
      </w:r>
      <w:r>
        <w:t>4</w:t>
      </w:r>
      <w:r>
        <w:rPr>
          <w:rFonts w:hint="eastAsia"/>
        </w:rPr>
        <w:t>×</w:t>
      </w:r>
      <w:r>
        <w:t>400</w:t>
      </w:r>
      <w:r>
        <w:rPr>
          <w:rFonts w:hint="eastAsia"/>
        </w:rPr>
        <w:t>米接力为部分</w:t>
      </w:r>
      <w:proofErr w:type="gramStart"/>
      <w:r>
        <w:rPr>
          <w:rFonts w:hint="eastAsia"/>
        </w:rPr>
        <w:t>分道跑</w:t>
      </w:r>
      <w:proofErr w:type="gramEnd"/>
      <w:r>
        <w:rPr>
          <w:rFonts w:hint="eastAsia"/>
        </w:rPr>
        <w:t>项目。</w:t>
      </w:r>
      <w:r>
        <w:t>800</w:t>
      </w:r>
      <w:r>
        <w:rPr>
          <w:rFonts w:hint="eastAsia"/>
        </w:rPr>
        <w:t>米以上距离的项目</w:t>
      </w:r>
      <w:proofErr w:type="gramStart"/>
      <w:r>
        <w:rPr>
          <w:rFonts w:hint="eastAsia"/>
        </w:rPr>
        <w:t>不</w:t>
      </w:r>
      <w:proofErr w:type="gramEnd"/>
      <w:r>
        <w:rPr>
          <w:rFonts w:hint="eastAsia"/>
        </w:rPr>
        <w:t>分道。</w:t>
      </w:r>
    </w:p>
    <w:p w:rsidR="004B0EDF" w:rsidRDefault="004B0EDF" w:rsidP="004B0EDF">
      <w:pPr>
        <w:spacing w:beforeLines="50" w:before="156" w:afterLines="50" w:after="156" w:line="360" w:lineRule="atLeast"/>
        <w:ind w:firstLineChars="200" w:firstLine="482"/>
        <w:rPr>
          <w:sz w:val="24"/>
          <w:szCs w:val="24"/>
        </w:rPr>
      </w:pPr>
      <w:r>
        <w:rPr>
          <w:rFonts w:hint="eastAsia"/>
          <w:b/>
          <w:sz w:val="24"/>
          <w:szCs w:val="24"/>
        </w:rPr>
        <w:t>八、起跑</w:t>
      </w:r>
    </w:p>
    <w:p w:rsidR="004B0EDF" w:rsidRDefault="004B0EDF" w:rsidP="004B0EDF">
      <w:pPr>
        <w:spacing w:beforeLines="50" w:before="156" w:afterLines="50" w:after="156" w:line="360" w:lineRule="atLeast"/>
        <w:ind w:firstLineChars="200" w:firstLine="420"/>
      </w:pPr>
      <w:r>
        <w:t>400</w:t>
      </w:r>
      <w:r>
        <w:rPr>
          <w:rFonts w:hint="eastAsia"/>
        </w:rPr>
        <w:t>米以下（包括</w:t>
      </w:r>
      <w:r>
        <w:t>400</w:t>
      </w:r>
      <w:r>
        <w:rPr>
          <w:rFonts w:hint="eastAsia"/>
        </w:rPr>
        <w:t>米）发令是三个口令：“各就位”，“预备”，鸣枪；起跑用起跑器起跑。</w:t>
      </w:r>
      <w:r>
        <w:t>800</w:t>
      </w:r>
      <w:r>
        <w:rPr>
          <w:rFonts w:hint="eastAsia"/>
        </w:rPr>
        <w:t>米及以上距离的项目发令是两个口令：“各就位”，鸣枪；起跑用站立式起跑。</w:t>
      </w:r>
    </w:p>
    <w:p w:rsidR="004B0EDF" w:rsidRDefault="004B0EDF" w:rsidP="004B0EDF">
      <w:pPr>
        <w:spacing w:beforeLines="50" w:before="156" w:afterLines="50" w:after="156" w:line="360" w:lineRule="atLeast"/>
        <w:ind w:firstLineChars="200" w:firstLine="482"/>
        <w:rPr>
          <w:b/>
          <w:sz w:val="24"/>
          <w:szCs w:val="24"/>
        </w:rPr>
      </w:pPr>
      <w:r>
        <w:rPr>
          <w:rFonts w:hint="eastAsia"/>
          <w:b/>
          <w:sz w:val="24"/>
          <w:szCs w:val="24"/>
        </w:rPr>
        <w:t>九、犯规</w:t>
      </w:r>
    </w:p>
    <w:p w:rsidR="004B0EDF" w:rsidRDefault="004B0EDF" w:rsidP="004B0EDF">
      <w:pPr>
        <w:spacing w:beforeLines="50" w:before="156" w:afterLines="50" w:after="156" w:line="360" w:lineRule="atLeast"/>
        <w:ind w:firstLineChars="200" w:firstLine="420"/>
      </w:pPr>
      <w:r>
        <w:rPr>
          <w:rFonts w:hint="eastAsia"/>
        </w:rPr>
        <w:t>规则规定凡鸣枪犯规者取消比赛资格。</w:t>
      </w:r>
      <w:proofErr w:type="gramStart"/>
      <w:r>
        <w:rPr>
          <w:rFonts w:hint="eastAsia"/>
        </w:rPr>
        <w:t>分道跑</w:t>
      </w:r>
      <w:proofErr w:type="gramEnd"/>
      <w:r>
        <w:rPr>
          <w:rFonts w:hint="eastAsia"/>
        </w:rPr>
        <w:t>中，跑出自己的跑道影响其他运动员或获得利益的；部分</w:t>
      </w:r>
      <w:proofErr w:type="gramStart"/>
      <w:r>
        <w:rPr>
          <w:rFonts w:hint="eastAsia"/>
        </w:rPr>
        <w:t>分道跑</w:t>
      </w:r>
      <w:proofErr w:type="gramEnd"/>
      <w:r>
        <w:rPr>
          <w:rFonts w:hint="eastAsia"/>
        </w:rPr>
        <w:t>中提前抢道的。接力项目：（</w:t>
      </w:r>
      <w:r>
        <w:t>1</w:t>
      </w:r>
      <w:r>
        <w:rPr>
          <w:rFonts w:hint="eastAsia"/>
        </w:rPr>
        <w:t>）没有在接力区内完成交接棒的；（</w:t>
      </w:r>
      <w:r>
        <w:t>2</w:t>
      </w:r>
      <w:r>
        <w:rPr>
          <w:rFonts w:hint="eastAsia"/>
        </w:rPr>
        <w:t>）有抛接棒现象的；（</w:t>
      </w:r>
      <w:r>
        <w:t>3</w:t>
      </w:r>
      <w:r>
        <w:rPr>
          <w:rFonts w:hint="eastAsia"/>
        </w:rPr>
        <w:t>）完成交棒后退出跑道时影响其他运动员的。田赛项目：在规定时间内没有完成跳或投掷动作的。跳远和三级跳远起跳时：（</w:t>
      </w:r>
      <w:r>
        <w:t>1</w:t>
      </w:r>
      <w:r>
        <w:rPr>
          <w:rFonts w:hint="eastAsia"/>
        </w:rPr>
        <w:t>）</w:t>
      </w:r>
      <w:proofErr w:type="gramStart"/>
      <w:r>
        <w:rPr>
          <w:rFonts w:hint="eastAsia"/>
        </w:rPr>
        <w:t>踏线的</w:t>
      </w:r>
      <w:proofErr w:type="gramEnd"/>
      <w:r>
        <w:rPr>
          <w:rFonts w:hint="eastAsia"/>
        </w:rPr>
        <w:t>；（</w:t>
      </w:r>
      <w:r>
        <w:t>2</w:t>
      </w:r>
      <w:r>
        <w:rPr>
          <w:rFonts w:hint="eastAsia"/>
        </w:rPr>
        <w:t>）在踏板两端以外的地方起跳的；（</w:t>
      </w:r>
      <w:r>
        <w:t>3</w:t>
      </w:r>
      <w:r>
        <w:rPr>
          <w:rFonts w:hint="eastAsia"/>
        </w:rPr>
        <w:t>）没有跳进沙坑的落地区的；（</w:t>
      </w:r>
      <w:r>
        <w:t>4</w:t>
      </w:r>
      <w:r>
        <w:rPr>
          <w:rFonts w:hint="eastAsia"/>
        </w:rPr>
        <w:t>）跳完后向后走出沙坑的。跳高：（</w:t>
      </w:r>
      <w:r>
        <w:t>1</w:t>
      </w:r>
      <w:r>
        <w:rPr>
          <w:rFonts w:hint="eastAsia"/>
        </w:rPr>
        <w:t>）碰落横杆的；（</w:t>
      </w:r>
      <w:r>
        <w:t>2</w:t>
      </w:r>
      <w:r>
        <w:rPr>
          <w:rFonts w:hint="eastAsia"/>
        </w:rPr>
        <w:t>）在越过横杆前身体任何部位触及立柱或横杆垂直面以及其延长线垂直面以外的地面；（</w:t>
      </w:r>
      <w:r>
        <w:t>3</w:t>
      </w:r>
      <w:r>
        <w:rPr>
          <w:rFonts w:hint="eastAsia"/>
        </w:rPr>
        <w:t>）双脚起跳的。投掷：器械落在投掷区外的；投掷时脚踏出圈</w:t>
      </w:r>
      <w:proofErr w:type="gramStart"/>
      <w:r>
        <w:rPr>
          <w:rFonts w:hint="eastAsia"/>
        </w:rPr>
        <w:t>或踏线的</w:t>
      </w:r>
      <w:proofErr w:type="gramEnd"/>
      <w:r>
        <w:rPr>
          <w:rFonts w:hint="eastAsia"/>
        </w:rPr>
        <w:t>。投掷后从前半圆走出圈外的，以上均判犯规，田赛中成功举白旗表示，失败举红旗表示。</w:t>
      </w:r>
    </w:p>
    <w:p w:rsidR="004B0EDF" w:rsidRDefault="004B0EDF" w:rsidP="004B0EDF">
      <w:pPr>
        <w:spacing w:beforeLines="50" w:before="156" w:afterLines="50" w:after="156" w:line="360" w:lineRule="atLeast"/>
        <w:ind w:firstLineChars="200" w:firstLine="482"/>
        <w:rPr>
          <w:sz w:val="24"/>
          <w:szCs w:val="24"/>
        </w:rPr>
      </w:pPr>
      <w:r>
        <w:rPr>
          <w:rFonts w:hint="eastAsia"/>
          <w:b/>
          <w:sz w:val="24"/>
          <w:szCs w:val="24"/>
        </w:rPr>
        <w:t>十、名次的录取</w:t>
      </w:r>
    </w:p>
    <w:p w:rsidR="004B0EDF" w:rsidRDefault="004B0EDF" w:rsidP="004B0EDF">
      <w:pPr>
        <w:spacing w:beforeLines="50" w:before="156" w:afterLines="50" w:after="156" w:line="360" w:lineRule="atLeast"/>
        <w:ind w:firstLineChars="200" w:firstLine="420"/>
      </w:pPr>
      <w:r>
        <w:rPr>
          <w:rFonts w:hint="eastAsia"/>
        </w:rPr>
        <w:t>学生项目录取前</w:t>
      </w:r>
      <w:r>
        <w:t>8</w:t>
      </w:r>
      <w:r>
        <w:rPr>
          <w:rFonts w:hint="eastAsia"/>
        </w:rPr>
        <w:t>名，教工项目录取前</w:t>
      </w:r>
      <w:r>
        <w:t>6</w:t>
      </w:r>
      <w:r>
        <w:rPr>
          <w:rFonts w:hint="eastAsia"/>
        </w:rPr>
        <w:t>名，报名人数不足录取名额减</w:t>
      </w:r>
      <w:r>
        <w:t>1</w:t>
      </w:r>
      <w:r>
        <w:rPr>
          <w:rFonts w:hint="eastAsia"/>
        </w:rPr>
        <w:t>录取，报名人数不足</w:t>
      </w:r>
      <w:r>
        <w:t>3</w:t>
      </w:r>
      <w:r>
        <w:rPr>
          <w:rFonts w:hint="eastAsia"/>
        </w:rPr>
        <w:t>人，取消该项目。不按规程要求报名，在某一项超过报名人数、某人超过项数或跨年龄段报项，组委会有权随机取消该项目多余人数、该人多余项目。</w:t>
      </w:r>
    </w:p>
    <w:p w:rsidR="004B0EDF" w:rsidRDefault="004B0EDF" w:rsidP="004B0EDF">
      <w:pPr>
        <w:spacing w:beforeLines="50" w:before="156" w:afterLines="50" w:after="156" w:line="360" w:lineRule="atLeast"/>
        <w:ind w:firstLineChars="200" w:firstLine="482"/>
        <w:rPr>
          <w:b/>
          <w:sz w:val="24"/>
          <w:szCs w:val="24"/>
        </w:rPr>
      </w:pPr>
      <w:r>
        <w:rPr>
          <w:rFonts w:hint="eastAsia"/>
          <w:b/>
          <w:sz w:val="24"/>
          <w:szCs w:val="24"/>
        </w:rPr>
        <w:t>十一、原地摸高、前抛实心球、后抛实心球规则简介</w:t>
      </w:r>
    </w:p>
    <w:p w:rsidR="004B0EDF" w:rsidRDefault="004B0EDF" w:rsidP="004B0EDF">
      <w:pPr>
        <w:spacing w:line="360" w:lineRule="atLeast"/>
        <w:ind w:firstLineChars="200" w:firstLine="420"/>
      </w:pPr>
      <w:r>
        <w:t>1.</w:t>
      </w:r>
      <w:r>
        <w:rPr>
          <w:rFonts w:hint="eastAsia"/>
        </w:rPr>
        <w:t>原地摸高：每人测原地垂直站立单手手臂伸直</w:t>
      </w:r>
      <w:proofErr w:type="gramStart"/>
      <w:r>
        <w:rPr>
          <w:rFonts w:hint="eastAsia"/>
        </w:rPr>
        <w:t>所摸高度</w:t>
      </w:r>
      <w:proofErr w:type="gramEnd"/>
      <w:r>
        <w:rPr>
          <w:rFonts w:hint="eastAsia"/>
        </w:rPr>
        <w:t>一次，原地起跳单手</w:t>
      </w:r>
      <w:proofErr w:type="gramStart"/>
      <w:r>
        <w:rPr>
          <w:rFonts w:hint="eastAsia"/>
        </w:rPr>
        <w:t>所摸高度</w:t>
      </w:r>
      <w:proofErr w:type="gramEnd"/>
      <w:r>
        <w:t>2</w:t>
      </w:r>
      <w:r>
        <w:rPr>
          <w:rFonts w:hint="eastAsia"/>
        </w:rPr>
        <w:t>次。原地起跳单手</w:t>
      </w:r>
      <w:proofErr w:type="gramStart"/>
      <w:r>
        <w:rPr>
          <w:rFonts w:hint="eastAsia"/>
        </w:rPr>
        <w:t>所摸高度</w:t>
      </w:r>
      <w:proofErr w:type="gramEnd"/>
      <w:r>
        <w:rPr>
          <w:rFonts w:hint="eastAsia"/>
        </w:rPr>
        <w:t>减去原地垂直站立单手手臂</w:t>
      </w:r>
      <w:proofErr w:type="gramStart"/>
      <w:r>
        <w:rPr>
          <w:rFonts w:hint="eastAsia"/>
        </w:rPr>
        <w:t>伸直所摸的</w:t>
      </w:r>
      <w:proofErr w:type="gramEnd"/>
      <w:r>
        <w:rPr>
          <w:rFonts w:hint="eastAsia"/>
        </w:rPr>
        <w:t>高度，取最优成绩，判定名次；并列时看次好成绩；再并列时，加赛，最后判定名次。</w:t>
      </w:r>
    </w:p>
    <w:p w:rsidR="004B0EDF" w:rsidRDefault="004B0EDF" w:rsidP="004B0EDF">
      <w:pPr>
        <w:spacing w:line="360" w:lineRule="atLeast"/>
        <w:ind w:firstLineChars="200" w:firstLine="420"/>
      </w:pPr>
      <w:r>
        <w:t>2.</w:t>
      </w:r>
      <w:r>
        <w:rPr>
          <w:rFonts w:hint="eastAsia"/>
        </w:rPr>
        <w:t>前抛实心球：双手持球面对抛掷方向，将实心球举过头顶置于脑后，原地投掷，球出手的同时，任一脚均不可离开地面，投掷过程中，脚和身体其他部位触及投掷线或投掷线前地面均为犯规。每位参赛队员试掷</w:t>
      </w:r>
      <w:r>
        <w:t>2</w:t>
      </w:r>
      <w:r>
        <w:rPr>
          <w:rFonts w:hint="eastAsia"/>
        </w:rPr>
        <w:t>次，取最优成绩；并列时看次好成绩；再并列时，加赛，最后判定名次。</w:t>
      </w:r>
    </w:p>
    <w:p w:rsidR="004B0EDF" w:rsidRDefault="004B0EDF" w:rsidP="004B0EDF">
      <w:pPr>
        <w:spacing w:line="360" w:lineRule="atLeast"/>
        <w:ind w:firstLineChars="200" w:firstLine="420"/>
      </w:pPr>
      <w:r>
        <w:t>3.</w:t>
      </w:r>
      <w:r>
        <w:rPr>
          <w:rFonts w:hint="eastAsia"/>
        </w:rPr>
        <w:t>后抛实心球：双手持球背对抛掷方向，将球从头顶向后抛出，球出手的同时任何一脚均不能离开地面，投掷过程中，脚和身体其他部位触及投掷线或投掷线前地面均为犯规。每位参赛队员试掷</w:t>
      </w:r>
      <w:r>
        <w:t>2</w:t>
      </w:r>
      <w:r>
        <w:rPr>
          <w:rFonts w:hint="eastAsia"/>
        </w:rPr>
        <w:t>次，取最优成绩；并列时看次好成绩；再并列时，加赛，最后判定名次。</w:t>
      </w:r>
    </w:p>
    <w:p w:rsidR="004B0EDF" w:rsidRDefault="004B0EDF" w:rsidP="004B0EDF">
      <w:pPr>
        <w:tabs>
          <w:tab w:val="left" w:pos="5190"/>
        </w:tabs>
        <w:spacing w:beforeLines="50" w:before="156"/>
        <w:rPr>
          <w:rFonts w:ascii="宋体" w:hAnsi="宋体"/>
          <w:szCs w:val="21"/>
        </w:rPr>
      </w:pPr>
    </w:p>
    <w:p w:rsidR="00187387" w:rsidRPr="004B0EDF" w:rsidRDefault="00187387"/>
    <w:sectPr w:rsidR="00187387" w:rsidRPr="004B0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3D"/>
    <w:rsid w:val="000C5CC4"/>
    <w:rsid w:val="00156998"/>
    <w:rsid w:val="00187387"/>
    <w:rsid w:val="002D54BB"/>
    <w:rsid w:val="003A2D9F"/>
    <w:rsid w:val="00461E01"/>
    <w:rsid w:val="004929E2"/>
    <w:rsid w:val="004B0EDF"/>
    <w:rsid w:val="006C0A6C"/>
    <w:rsid w:val="0072775F"/>
    <w:rsid w:val="007E752B"/>
    <w:rsid w:val="008B2F40"/>
    <w:rsid w:val="00951E21"/>
    <w:rsid w:val="00A6742F"/>
    <w:rsid w:val="00AD46F7"/>
    <w:rsid w:val="00C23B14"/>
    <w:rsid w:val="00C32DFF"/>
    <w:rsid w:val="00C6039B"/>
    <w:rsid w:val="00DA321A"/>
    <w:rsid w:val="00DC099F"/>
    <w:rsid w:val="00E17103"/>
    <w:rsid w:val="00F5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ED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ED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314</Words>
  <Characters>1792</Characters>
  <Application>Microsoft Office Word</Application>
  <DocSecurity>0</DocSecurity>
  <Lines>14</Lines>
  <Paragraphs>4</Paragraphs>
  <ScaleCrop>false</ScaleCrop>
  <Company>微软中国</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徐震</dc:creator>
  <cp:keywords/>
  <dc:description/>
  <cp:lastModifiedBy>徐震</cp:lastModifiedBy>
  <cp:revision>5</cp:revision>
  <dcterms:created xsi:type="dcterms:W3CDTF">2017-03-06T02:33:00Z</dcterms:created>
  <dcterms:modified xsi:type="dcterms:W3CDTF">2017-03-08T08:18:00Z</dcterms:modified>
</cp:coreProperties>
</file>